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B11" w:rsidRPr="001B2BC4" w:rsidRDefault="00361B11" w:rsidP="00361B11">
      <w:pPr>
        <w:pStyle w:val="a4"/>
        <w:tabs>
          <w:tab w:val="right" w:pos="9072"/>
          <w:tab w:val="left" w:pos="9781"/>
        </w:tabs>
        <w:ind w:right="-28"/>
        <w:rPr>
          <w:rFonts w:cs="Arial"/>
          <w:sz w:val="24"/>
          <w:szCs w:val="24"/>
          <w:lang w:eastAsia="zh-CN"/>
        </w:rPr>
      </w:pPr>
      <w:r w:rsidRPr="001B2BC4">
        <w:rPr>
          <w:rFonts w:cs="Arial"/>
          <w:sz w:val="24"/>
          <w:szCs w:val="24"/>
        </w:rPr>
        <w:t xml:space="preserve">3GPP TSG-RAN WG4 Meeting </w:t>
      </w:r>
      <w:r w:rsidR="00BE3AAA">
        <w:rPr>
          <w:rFonts w:cs="Arial"/>
          <w:sz w:val="24"/>
          <w:szCs w:val="24"/>
        </w:rPr>
        <w:t>NR AH-1801</w:t>
      </w:r>
      <w:r w:rsidRPr="001B2BC4">
        <w:rPr>
          <w:rFonts w:cs="Arial"/>
          <w:sz w:val="24"/>
          <w:szCs w:val="24"/>
        </w:rPr>
        <w:tab/>
        <w:t xml:space="preserve"> </w:t>
      </w:r>
      <w:r w:rsidRPr="001B2BC4">
        <w:rPr>
          <w:rFonts w:cs="Arial"/>
          <w:sz w:val="24"/>
          <w:szCs w:val="24"/>
          <w:lang w:eastAsia="zh-CN"/>
        </w:rPr>
        <w:t xml:space="preserve">   </w:t>
      </w:r>
      <w:r w:rsidRPr="001B2BC4">
        <w:rPr>
          <w:rFonts w:cs="Arial"/>
          <w:sz w:val="24"/>
          <w:szCs w:val="24"/>
        </w:rPr>
        <w:t>R4-</w:t>
      </w:r>
      <w:r w:rsidR="00B92277">
        <w:rPr>
          <w:rFonts w:cs="Arial"/>
          <w:sz w:val="24"/>
          <w:szCs w:val="24"/>
          <w:lang w:eastAsia="zh-CN"/>
        </w:rPr>
        <w:t>1</w:t>
      </w:r>
      <w:r w:rsidR="000B3DFC">
        <w:rPr>
          <w:rFonts w:cs="Arial"/>
          <w:sz w:val="24"/>
          <w:szCs w:val="24"/>
          <w:lang w:eastAsia="zh-CN"/>
        </w:rPr>
        <w:t>800193</w:t>
      </w:r>
    </w:p>
    <w:p w:rsidR="00361B11" w:rsidRPr="001B2BC4" w:rsidRDefault="00BE3AAA" w:rsidP="00361B11">
      <w:pPr>
        <w:pStyle w:val="a4"/>
        <w:tabs>
          <w:tab w:val="left" w:pos="9781"/>
        </w:tabs>
        <w:ind w:right="-28"/>
        <w:rPr>
          <w:rFonts w:cs="Arial"/>
          <w:sz w:val="24"/>
          <w:szCs w:val="24"/>
          <w:lang w:val="en-US"/>
        </w:rPr>
      </w:pPr>
      <w:r>
        <w:rPr>
          <w:rFonts w:cs="Arial"/>
          <w:sz w:val="24"/>
          <w:szCs w:val="24"/>
        </w:rPr>
        <w:t>San Diego</w:t>
      </w:r>
      <w:r w:rsidR="008D6C24">
        <w:rPr>
          <w:rFonts w:cs="Arial"/>
          <w:sz w:val="24"/>
          <w:szCs w:val="24"/>
        </w:rPr>
        <w:t>, USA</w:t>
      </w:r>
      <w:r w:rsidR="00F22F48" w:rsidRPr="00F22F48">
        <w:rPr>
          <w:rFonts w:cs="Arial"/>
          <w:sz w:val="24"/>
          <w:szCs w:val="24"/>
        </w:rPr>
        <w:t xml:space="preserve">, </w:t>
      </w:r>
      <w:r>
        <w:rPr>
          <w:rFonts w:cs="Arial"/>
          <w:sz w:val="24"/>
          <w:szCs w:val="24"/>
        </w:rPr>
        <w:t>22 Jan</w:t>
      </w:r>
      <w:r w:rsidR="008D6C24">
        <w:rPr>
          <w:rFonts w:cs="Arial"/>
          <w:sz w:val="24"/>
          <w:szCs w:val="24"/>
        </w:rPr>
        <w:t>.</w:t>
      </w:r>
      <w:r w:rsidR="00F22F48" w:rsidRPr="00F22F48">
        <w:rPr>
          <w:rFonts w:cs="Arial"/>
          <w:sz w:val="24"/>
          <w:szCs w:val="24"/>
        </w:rPr>
        <w:t xml:space="preserve"> – </w:t>
      </w:r>
      <w:r>
        <w:rPr>
          <w:rFonts w:cs="Arial"/>
          <w:sz w:val="24"/>
          <w:szCs w:val="24"/>
        </w:rPr>
        <w:t>26</w:t>
      </w:r>
      <w:r w:rsidR="001F19C5">
        <w:rPr>
          <w:rFonts w:cs="Arial"/>
          <w:sz w:val="24"/>
          <w:szCs w:val="24"/>
        </w:rPr>
        <w:t xml:space="preserve"> </w:t>
      </w:r>
      <w:r>
        <w:rPr>
          <w:rFonts w:cs="Arial"/>
          <w:sz w:val="24"/>
          <w:szCs w:val="24"/>
        </w:rPr>
        <w:t>Jan</w:t>
      </w:r>
      <w:r w:rsidR="00910B6D">
        <w:rPr>
          <w:rFonts w:cs="Arial"/>
          <w:sz w:val="24"/>
          <w:szCs w:val="24"/>
        </w:rPr>
        <w:t>.</w:t>
      </w:r>
      <w:r w:rsidR="001F19C5">
        <w:rPr>
          <w:rFonts w:cs="Arial"/>
          <w:sz w:val="24"/>
          <w:szCs w:val="24"/>
        </w:rPr>
        <w:t>, 201</w:t>
      </w:r>
      <w:r>
        <w:rPr>
          <w:rFonts w:cs="Arial"/>
          <w:sz w:val="24"/>
          <w:szCs w:val="24"/>
        </w:rPr>
        <w:t>8</w:t>
      </w:r>
    </w:p>
    <w:p w:rsidR="00361B11" w:rsidRPr="002A394C" w:rsidRDefault="00361B11" w:rsidP="00361B11">
      <w:pPr>
        <w:tabs>
          <w:tab w:val="left" w:pos="1985"/>
          <w:tab w:val="left" w:pos="9781"/>
        </w:tabs>
        <w:spacing w:before="240" w:after="0"/>
        <w:ind w:right="-28"/>
        <w:jc w:val="both"/>
        <w:rPr>
          <w:rFonts w:ascii="Arial" w:hAnsi="Arial" w:cs="Arial"/>
          <w:b/>
          <w:color w:val="000000"/>
          <w:sz w:val="24"/>
          <w:szCs w:val="24"/>
          <w:lang w:val="en-US"/>
        </w:rPr>
      </w:pPr>
      <w:r w:rsidRPr="002A394C">
        <w:rPr>
          <w:rFonts w:ascii="Arial" w:hAnsi="Arial" w:cs="Arial"/>
          <w:b/>
          <w:sz w:val="24"/>
          <w:szCs w:val="24"/>
          <w:lang w:val="en-US"/>
        </w:rPr>
        <w:t>Agenda Item:</w:t>
      </w:r>
      <w:r w:rsidRPr="002A394C">
        <w:rPr>
          <w:rFonts w:ascii="Arial" w:hAnsi="Arial" w:cs="Arial"/>
          <w:b/>
          <w:sz w:val="24"/>
          <w:szCs w:val="24"/>
          <w:lang w:val="en-US"/>
        </w:rPr>
        <w:tab/>
      </w:r>
      <w:r w:rsidR="004F3C5A">
        <w:rPr>
          <w:rFonts w:ascii="Arial" w:hAnsi="Arial" w:cs="Arial"/>
          <w:b/>
          <w:sz w:val="24"/>
          <w:szCs w:val="24"/>
          <w:lang w:val="en-US"/>
        </w:rPr>
        <w:t>4.6.5</w:t>
      </w:r>
      <w:r w:rsidR="0075672A">
        <w:rPr>
          <w:rFonts w:ascii="Arial" w:hAnsi="Arial" w:cs="Arial"/>
          <w:b/>
          <w:sz w:val="24"/>
          <w:szCs w:val="24"/>
          <w:lang w:val="en-US"/>
        </w:rPr>
        <w:t>.</w:t>
      </w:r>
      <w:r w:rsidR="004F3C5A">
        <w:rPr>
          <w:rFonts w:ascii="Arial" w:hAnsi="Arial" w:cs="Arial"/>
          <w:b/>
          <w:sz w:val="24"/>
          <w:szCs w:val="24"/>
          <w:lang w:val="en-US"/>
        </w:rPr>
        <w:t>2</w:t>
      </w:r>
      <w:r w:rsidR="00C156BC">
        <w:rPr>
          <w:rFonts w:ascii="Arial" w:hAnsi="Arial" w:cs="Arial"/>
          <w:b/>
          <w:sz w:val="24"/>
          <w:szCs w:val="24"/>
          <w:lang w:val="en-US"/>
        </w:rPr>
        <w:t>.2</w:t>
      </w:r>
    </w:p>
    <w:p w:rsidR="00361B11" w:rsidRPr="002A394C" w:rsidRDefault="00361B11" w:rsidP="00361B11">
      <w:pPr>
        <w:tabs>
          <w:tab w:val="left" w:pos="1985"/>
          <w:tab w:val="left" w:pos="9781"/>
        </w:tabs>
        <w:spacing w:after="0"/>
        <w:ind w:right="-28"/>
        <w:jc w:val="both"/>
        <w:rPr>
          <w:rFonts w:ascii="Arial" w:hAnsi="Arial" w:cs="Arial"/>
          <w:b/>
          <w:color w:val="FF0000"/>
          <w:sz w:val="24"/>
          <w:szCs w:val="24"/>
          <w:lang w:eastAsia="zh-CN"/>
        </w:rPr>
      </w:pPr>
      <w:r w:rsidRPr="002A394C">
        <w:rPr>
          <w:rFonts w:ascii="Arial" w:hAnsi="Arial" w:cs="Arial"/>
          <w:b/>
          <w:sz w:val="24"/>
          <w:szCs w:val="24"/>
        </w:rPr>
        <w:t xml:space="preserve">Source: </w:t>
      </w:r>
      <w:r w:rsidRPr="002A394C">
        <w:rPr>
          <w:rFonts w:ascii="Arial" w:hAnsi="Arial" w:cs="Arial"/>
          <w:b/>
          <w:sz w:val="24"/>
          <w:szCs w:val="24"/>
        </w:rPr>
        <w:tab/>
      </w:r>
      <w:r w:rsidRPr="002A394C">
        <w:rPr>
          <w:rFonts w:ascii="Arial" w:hAnsi="Arial" w:cs="Arial"/>
          <w:b/>
          <w:bCs/>
          <w:sz w:val="24"/>
          <w:szCs w:val="24"/>
          <w:lang w:eastAsia="zh-CN"/>
        </w:rPr>
        <w:t>Samsung</w:t>
      </w:r>
    </w:p>
    <w:p w:rsidR="00361B11" w:rsidRPr="002A394C" w:rsidRDefault="00361B11" w:rsidP="00361B11">
      <w:pPr>
        <w:tabs>
          <w:tab w:val="left" w:pos="1985"/>
          <w:tab w:val="left" w:pos="9781"/>
        </w:tabs>
        <w:spacing w:after="0"/>
        <w:ind w:left="1988" w:right="-28" w:hanging="1980"/>
        <w:jc w:val="both"/>
        <w:rPr>
          <w:rFonts w:ascii="Arial" w:hAnsi="Arial" w:cs="Arial"/>
          <w:b/>
          <w:sz w:val="24"/>
          <w:szCs w:val="24"/>
          <w:lang w:eastAsia="zh-CN"/>
        </w:rPr>
      </w:pPr>
      <w:r w:rsidRPr="002A394C">
        <w:rPr>
          <w:rFonts w:ascii="Arial" w:hAnsi="Arial" w:cs="Arial"/>
          <w:b/>
          <w:sz w:val="24"/>
          <w:szCs w:val="24"/>
        </w:rPr>
        <w:t xml:space="preserve">Title: </w:t>
      </w:r>
      <w:r w:rsidRPr="002A394C">
        <w:rPr>
          <w:rFonts w:ascii="Arial" w:hAnsi="Arial" w:cs="Arial"/>
          <w:b/>
          <w:sz w:val="24"/>
          <w:szCs w:val="24"/>
        </w:rPr>
        <w:tab/>
      </w:r>
      <w:r w:rsidR="004F3C5A">
        <w:rPr>
          <w:rFonts w:ascii="Arial" w:hAnsi="Arial" w:cs="Arial"/>
          <w:b/>
          <w:sz w:val="24"/>
          <w:szCs w:val="24"/>
        </w:rPr>
        <w:t xml:space="preserve">Measurement with </w:t>
      </w:r>
      <w:r w:rsidR="008470B5">
        <w:rPr>
          <w:rFonts w:ascii="Arial" w:hAnsi="Arial" w:cs="Arial"/>
          <w:b/>
          <w:sz w:val="24"/>
          <w:szCs w:val="24"/>
        </w:rPr>
        <w:t>CSI-</w:t>
      </w:r>
      <w:r w:rsidR="00D35A2E">
        <w:rPr>
          <w:rFonts w:ascii="Arial" w:hAnsi="Arial" w:cs="Arial"/>
          <w:b/>
          <w:sz w:val="24"/>
          <w:szCs w:val="24"/>
        </w:rPr>
        <w:t>RS</w:t>
      </w:r>
      <w:r w:rsidR="0075672A">
        <w:rPr>
          <w:rFonts w:ascii="Arial" w:hAnsi="Arial" w:cs="Arial"/>
          <w:b/>
          <w:sz w:val="24"/>
          <w:szCs w:val="24"/>
        </w:rPr>
        <w:t xml:space="preserve"> </w:t>
      </w:r>
      <w:r w:rsidR="009A52F8">
        <w:rPr>
          <w:rFonts w:ascii="Arial" w:hAnsi="Arial" w:cs="Arial"/>
          <w:b/>
          <w:sz w:val="24"/>
          <w:szCs w:val="24"/>
        </w:rPr>
        <w:t xml:space="preserve"> </w:t>
      </w:r>
    </w:p>
    <w:p w:rsidR="00361B11" w:rsidRPr="002A394C" w:rsidRDefault="00361B11" w:rsidP="00361B11">
      <w:pPr>
        <w:tabs>
          <w:tab w:val="left" w:pos="1985"/>
          <w:tab w:val="left" w:pos="9781"/>
        </w:tabs>
        <w:spacing w:after="0"/>
        <w:ind w:right="-28"/>
        <w:jc w:val="both"/>
        <w:rPr>
          <w:rFonts w:ascii="Arial" w:hAnsi="Arial" w:cs="Arial"/>
          <w:b/>
          <w:sz w:val="24"/>
          <w:szCs w:val="24"/>
          <w:lang w:eastAsia="zh-CN"/>
        </w:rPr>
      </w:pPr>
      <w:r w:rsidRPr="002A394C">
        <w:rPr>
          <w:rFonts w:ascii="Arial" w:hAnsi="Arial" w:cs="Arial"/>
          <w:b/>
          <w:sz w:val="24"/>
          <w:szCs w:val="24"/>
        </w:rPr>
        <w:t>Document for:</w:t>
      </w:r>
      <w:r w:rsidRPr="002A394C">
        <w:rPr>
          <w:rFonts w:ascii="Arial" w:hAnsi="Arial" w:cs="Arial"/>
          <w:b/>
          <w:sz w:val="24"/>
          <w:szCs w:val="24"/>
        </w:rPr>
        <w:tab/>
        <w:t>Discussion</w:t>
      </w:r>
    </w:p>
    <w:p w:rsidR="00EF6D3F" w:rsidRDefault="00EF6D3F" w:rsidP="00EF6D3F">
      <w:pPr>
        <w:pStyle w:val="1"/>
        <w:tabs>
          <w:tab w:val="left" w:pos="9781"/>
        </w:tabs>
        <w:ind w:right="-28"/>
        <w:jc w:val="both"/>
      </w:pPr>
      <w:r w:rsidRPr="005F2D63">
        <w:t>Introduction</w:t>
      </w:r>
    </w:p>
    <w:p w:rsidR="00293A0D" w:rsidRPr="000A32C4" w:rsidRDefault="00481855" w:rsidP="001F19C5">
      <w:pPr>
        <w:spacing w:afterLines="50" w:after="120"/>
        <w:jc w:val="both"/>
        <w:rPr>
          <w:sz w:val="22"/>
          <w:szCs w:val="22"/>
          <w:lang w:eastAsia="zh-CN"/>
        </w:rPr>
      </w:pPr>
      <w:r>
        <w:rPr>
          <w:sz w:val="22"/>
          <w:szCs w:val="22"/>
          <w:lang w:eastAsia="zh-CN"/>
        </w:rPr>
        <w:t>Measurement based on SSB has been discussed extensively in previous meetings</w:t>
      </w:r>
      <w:r w:rsidR="004C69A1">
        <w:rPr>
          <w:sz w:val="22"/>
          <w:szCs w:val="22"/>
          <w:lang w:eastAsia="zh-CN"/>
        </w:rPr>
        <w:t>, however, discussions on</w:t>
      </w:r>
      <w:r>
        <w:rPr>
          <w:sz w:val="22"/>
          <w:szCs w:val="22"/>
          <w:lang w:eastAsia="zh-CN"/>
        </w:rPr>
        <w:t xml:space="preserve"> </w:t>
      </w:r>
      <w:r w:rsidR="003202FF">
        <w:rPr>
          <w:sz w:val="22"/>
          <w:szCs w:val="22"/>
          <w:lang w:eastAsia="zh-CN"/>
        </w:rPr>
        <w:t>CSI-RS</w:t>
      </w:r>
      <w:r>
        <w:rPr>
          <w:sz w:val="22"/>
          <w:szCs w:val="22"/>
          <w:lang w:eastAsia="zh-CN"/>
        </w:rPr>
        <w:t xml:space="preserve"> </w:t>
      </w:r>
      <w:r w:rsidR="004C69A1">
        <w:rPr>
          <w:sz w:val="22"/>
          <w:szCs w:val="22"/>
          <w:lang w:eastAsia="zh-CN"/>
        </w:rPr>
        <w:t xml:space="preserve">based measurement </w:t>
      </w:r>
      <w:r w:rsidR="00B47945">
        <w:rPr>
          <w:sz w:val="22"/>
          <w:szCs w:val="22"/>
          <w:lang w:eastAsia="zh-CN"/>
        </w:rPr>
        <w:t>were</w:t>
      </w:r>
      <w:r w:rsidR="001150A6">
        <w:rPr>
          <w:sz w:val="22"/>
          <w:szCs w:val="22"/>
          <w:lang w:eastAsia="zh-CN"/>
        </w:rPr>
        <w:t xml:space="preserve"> </w:t>
      </w:r>
      <w:r>
        <w:rPr>
          <w:sz w:val="22"/>
          <w:szCs w:val="22"/>
          <w:lang w:eastAsia="zh-CN"/>
        </w:rPr>
        <w:t xml:space="preserve">deferred to </w:t>
      </w:r>
      <w:r w:rsidR="004C69A1">
        <w:rPr>
          <w:sz w:val="22"/>
          <w:szCs w:val="22"/>
          <w:lang w:eastAsia="zh-CN"/>
        </w:rPr>
        <w:t>the end of December 2017</w:t>
      </w:r>
      <w:r w:rsidR="001150A6">
        <w:rPr>
          <w:sz w:val="22"/>
          <w:szCs w:val="22"/>
          <w:lang w:eastAsia="zh-CN"/>
        </w:rPr>
        <w:t xml:space="preserve"> </w:t>
      </w:r>
      <w:r w:rsidR="00096784">
        <w:rPr>
          <w:sz w:val="22"/>
          <w:szCs w:val="22"/>
          <w:lang w:eastAsia="zh-CN"/>
        </w:rPr>
        <w:t>[1]</w:t>
      </w:r>
      <w:r w:rsidR="00B47945">
        <w:rPr>
          <w:sz w:val="22"/>
          <w:szCs w:val="22"/>
          <w:lang w:eastAsia="zh-CN"/>
        </w:rPr>
        <w:t>, and are planned to be started from this meeting</w:t>
      </w:r>
      <w:r w:rsidR="0076390F">
        <w:rPr>
          <w:sz w:val="22"/>
          <w:szCs w:val="22"/>
          <w:lang w:eastAsia="zh-CN"/>
        </w:rPr>
        <w:t>.</w:t>
      </w:r>
      <w:r w:rsidR="00096784">
        <w:rPr>
          <w:sz w:val="22"/>
          <w:szCs w:val="22"/>
          <w:lang w:eastAsia="zh-CN"/>
        </w:rPr>
        <w:t xml:space="preserve"> </w:t>
      </w:r>
      <w:r w:rsidR="00B47945">
        <w:rPr>
          <w:sz w:val="22"/>
          <w:szCs w:val="22"/>
          <w:lang w:eastAsia="zh-CN"/>
        </w:rPr>
        <w:t xml:space="preserve">So, </w:t>
      </w:r>
      <w:r w:rsidR="007E3B70">
        <w:rPr>
          <w:sz w:val="22"/>
          <w:szCs w:val="22"/>
          <w:lang w:eastAsia="zh-CN"/>
        </w:rPr>
        <w:t xml:space="preserve">in </w:t>
      </w:r>
      <w:r w:rsidR="00B47945">
        <w:rPr>
          <w:sz w:val="22"/>
          <w:szCs w:val="22"/>
          <w:lang w:eastAsia="zh-CN"/>
        </w:rPr>
        <w:t>this paper</w:t>
      </w:r>
      <w:r w:rsidR="007E3B70">
        <w:rPr>
          <w:sz w:val="22"/>
          <w:szCs w:val="22"/>
          <w:lang w:eastAsia="zh-CN"/>
        </w:rPr>
        <w:t>, we</w:t>
      </w:r>
      <w:r w:rsidR="00B47945">
        <w:rPr>
          <w:sz w:val="22"/>
          <w:szCs w:val="22"/>
          <w:lang w:eastAsia="zh-CN"/>
        </w:rPr>
        <w:t xml:space="preserve"> discuss about </w:t>
      </w:r>
      <w:r w:rsidR="007E3B70">
        <w:rPr>
          <w:sz w:val="22"/>
          <w:szCs w:val="22"/>
          <w:lang w:eastAsia="zh-CN"/>
        </w:rPr>
        <w:t>some topics when CSI-RS</w:t>
      </w:r>
      <w:r w:rsidR="00AE10C9">
        <w:rPr>
          <w:sz w:val="22"/>
          <w:szCs w:val="22"/>
          <w:lang w:eastAsia="zh-CN"/>
        </w:rPr>
        <w:t xml:space="preserve"> is configured for measurement. </w:t>
      </w:r>
      <w:proofErr w:type="gramStart"/>
      <w:r w:rsidR="007E3B70">
        <w:rPr>
          <w:sz w:val="22"/>
          <w:szCs w:val="22"/>
          <w:lang w:eastAsia="zh-CN"/>
        </w:rPr>
        <w:t xml:space="preserve">Specifically, we first </w:t>
      </w:r>
      <w:proofErr w:type="spellStart"/>
      <w:r w:rsidR="007E3B70">
        <w:rPr>
          <w:sz w:val="22"/>
          <w:szCs w:val="22"/>
          <w:lang w:eastAsia="zh-CN"/>
        </w:rPr>
        <w:t>revist</w:t>
      </w:r>
      <w:proofErr w:type="spellEnd"/>
      <w:r w:rsidR="007E3B70">
        <w:rPr>
          <w:sz w:val="22"/>
          <w:szCs w:val="22"/>
          <w:lang w:eastAsia="zh-CN"/>
        </w:rPr>
        <w:t xml:space="preserve"> measurement </w:t>
      </w:r>
      <w:r w:rsidR="00B47945">
        <w:rPr>
          <w:sz w:val="22"/>
          <w:szCs w:val="22"/>
          <w:lang w:eastAsia="zh-CN"/>
        </w:rPr>
        <w:t>definitions when both SSB and CSI-RS can be configured.</w:t>
      </w:r>
      <w:proofErr w:type="gramEnd"/>
      <w:r w:rsidR="00B47945">
        <w:rPr>
          <w:sz w:val="22"/>
          <w:szCs w:val="22"/>
          <w:lang w:eastAsia="zh-CN"/>
        </w:rPr>
        <w:t xml:space="preserve"> </w:t>
      </w:r>
      <w:r w:rsidR="007E3B70">
        <w:rPr>
          <w:sz w:val="22"/>
          <w:szCs w:val="22"/>
          <w:lang w:eastAsia="zh-CN"/>
        </w:rPr>
        <w:t xml:space="preserve">Then we </w:t>
      </w:r>
      <w:r w:rsidR="00D4170A">
        <w:rPr>
          <w:sz w:val="22"/>
          <w:szCs w:val="22"/>
          <w:lang w:eastAsia="zh-CN"/>
        </w:rPr>
        <w:t xml:space="preserve">investigate CSI-RS based intra-frequency measurement requirements.  </w:t>
      </w:r>
      <w:r w:rsidR="00B47945">
        <w:rPr>
          <w:sz w:val="22"/>
          <w:szCs w:val="22"/>
          <w:lang w:eastAsia="zh-CN"/>
        </w:rPr>
        <w:t xml:space="preserve"> </w:t>
      </w:r>
      <w:r w:rsidR="004C69A1">
        <w:rPr>
          <w:sz w:val="22"/>
          <w:szCs w:val="22"/>
          <w:lang w:eastAsia="zh-CN"/>
        </w:rPr>
        <w:t xml:space="preserve"> </w:t>
      </w:r>
      <w:r w:rsidR="0076390F">
        <w:rPr>
          <w:sz w:val="22"/>
          <w:szCs w:val="22"/>
          <w:lang w:eastAsia="zh-CN"/>
        </w:rPr>
        <w:t xml:space="preserve">    </w:t>
      </w:r>
      <w:r w:rsidR="007B6CD4">
        <w:rPr>
          <w:sz w:val="22"/>
          <w:szCs w:val="22"/>
          <w:lang w:eastAsia="zh-CN"/>
        </w:rPr>
        <w:t xml:space="preserve">    </w:t>
      </w:r>
      <w:r w:rsidR="008B5DF8">
        <w:rPr>
          <w:sz w:val="22"/>
          <w:szCs w:val="22"/>
          <w:lang w:eastAsia="zh-CN"/>
        </w:rPr>
        <w:t xml:space="preserve"> </w:t>
      </w:r>
      <w:r w:rsidR="009E4601">
        <w:rPr>
          <w:sz w:val="22"/>
          <w:szCs w:val="22"/>
          <w:lang w:eastAsia="zh-CN"/>
        </w:rPr>
        <w:t xml:space="preserve"> </w:t>
      </w:r>
      <w:r w:rsidR="00023BDC" w:rsidRPr="000A32C4">
        <w:rPr>
          <w:sz w:val="22"/>
          <w:szCs w:val="22"/>
          <w:lang w:eastAsia="zh-CN"/>
        </w:rPr>
        <w:t xml:space="preserve"> </w:t>
      </w:r>
      <w:r w:rsidR="0058396F" w:rsidRPr="000A32C4">
        <w:rPr>
          <w:sz w:val="22"/>
          <w:szCs w:val="22"/>
          <w:lang w:eastAsia="zh-CN"/>
        </w:rPr>
        <w:t xml:space="preserve"> </w:t>
      </w:r>
    </w:p>
    <w:p w:rsidR="008E104A" w:rsidRDefault="0028362C" w:rsidP="008E104A">
      <w:pPr>
        <w:pStyle w:val="1"/>
        <w:rPr>
          <w:lang w:eastAsia="zh-CN"/>
        </w:rPr>
      </w:pPr>
      <w:r>
        <w:rPr>
          <w:lang w:eastAsia="zh-CN"/>
        </w:rPr>
        <w:t>Discussions</w:t>
      </w:r>
    </w:p>
    <w:p w:rsidR="002838EE" w:rsidRDefault="002838EE" w:rsidP="00E827AA">
      <w:pPr>
        <w:pStyle w:val="2"/>
        <w:rPr>
          <w:lang w:eastAsia="zh-CN"/>
        </w:rPr>
      </w:pPr>
      <w:r>
        <w:rPr>
          <w:lang w:eastAsia="zh-CN"/>
        </w:rPr>
        <w:t>Definitions of intra-frequency and inter-frequency measurement</w:t>
      </w:r>
    </w:p>
    <w:p w:rsidR="00BD757C" w:rsidRDefault="00D35A2E" w:rsidP="00C415B9">
      <w:pPr>
        <w:jc w:val="both"/>
        <w:rPr>
          <w:sz w:val="22"/>
          <w:szCs w:val="22"/>
          <w:lang w:eastAsia="zh-CN"/>
        </w:rPr>
      </w:pPr>
      <w:r>
        <w:rPr>
          <w:sz w:val="22"/>
          <w:szCs w:val="22"/>
          <w:lang w:eastAsia="zh-CN"/>
        </w:rPr>
        <w:t>The definitions of intra-frequency and inter-frequency measurement for SSB and CSI-RS separately were agreed in [1]. However, we conceive there can be cases</w:t>
      </w:r>
      <w:r w:rsidR="00AB6877">
        <w:rPr>
          <w:sz w:val="22"/>
          <w:szCs w:val="22"/>
          <w:lang w:eastAsia="zh-CN"/>
        </w:rPr>
        <w:t xml:space="preserve"> where measurement in the serving cell is using one RS (e.g., SSB)</w:t>
      </w:r>
      <w:r>
        <w:rPr>
          <w:sz w:val="22"/>
          <w:szCs w:val="22"/>
          <w:lang w:eastAsia="zh-CN"/>
        </w:rPr>
        <w:t xml:space="preserve"> </w:t>
      </w:r>
      <w:r w:rsidR="00AB6877">
        <w:rPr>
          <w:sz w:val="22"/>
          <w:szCs w:val="22"/>
          <w:lang w:eastAsia="zh-CN"/>
        </w:rPr>
        <w:t>while the configured measurement of other cells is using a different RS (e.g., CSI-RS). Therefore, there is a need to clarify the definitions</w:t>
      </w:r>
      <w:r w:rsidR="001118A0">
        <w:rPr>
          <w:sz w:val="22"/>
          <w:szCs w:val="22"/>
          <w:lang w:eastAsia="zh-CN"/>
        </w:rPr>
        <w:t xml:space="preserve"> of intra-frequency and inter-frequency measurement </w:t>
      </w:r>
      <w:r w:rsidR="00F33FFD">
        <w:rPr>
          <w:sz w:val="22"/>
          <w:szCs w:val="22"/>
          <w:lang w:eastAsia="zh-CN"/>
        </w:rPr>
        <w:t xml:space="preserve">as well as the requirements to follow when </w:t>
      </w:r>
      <w:r w:rsidR="001118A0">
        <w:rPr>
          <w:sz w:val="22"/>
          <w:szCs w:val="22"/>
          <w:lang w:eastAsia="zh-CN"/>
        </w:rPr>
        <w:t>different RSs</w:t>
      </w:r>
      <w:r w:rsidR="00F33FFD">
        <w:rPr>
          <w:sz w:val="22"/>
          <w:szCs w:val="22"/>
          <w:lang w:eastAsia="zh-CN"/>
        </w:rPr>
        <w:t xml:space="preserve"> are configured for measurement</w:t>
      </w:r>
      <w:r w:rsidR="001118A0">
        <w:rPr>
          <w:sz w:val="22"/>
          <w:szCs w:val="22"/>
          <w:lang w:eastAsia="zh-CN"/>
        </w:rPr>
        <w:t xml:space="preserve">. </w:t>
      </w:r>
    </w:p>
    <w:p w:rsidR="00884475" w:rsidRDefault="00884475" w:rsidP="00C415B9">
      <w:pPr>
        <w:jc w:val="both"/>
        <w:rPr>
          <w:sz w:val="22"/>
          <w:szCs w:val="22"/>
          <w:lang w:eastAsia="zh-CN"/>
        </w:rPr>
      </w:pPr>
      <w:r>
        <w:rPr>
          <w:sz w:val="22"/>
          <w:szCs w:val="22"/>
          <w:lang w:eastAsia="zh-CN"/>
        </w:rPr>
        <w:t xml:space="preserve">First of all, it is necessary to differentiate between </w:t>
      </w:r>
      <w:r w:rsidR="00817316">
        <w:rPr>
          <w:sz w:val="22"/>
          <w:szCs w:val="22"/>
          <w:lang w:eastAsia="zh-CN"/>
        </w:rPr>
        <w:t>SSB based measurement and CSI-RS based measurement</w:t>
      </w:r>
      <w:r>
        <w:rPr>
          <w:sz w:val="22"/>
          <w:szCs w:val="22"/>
          <w:lang w:eastAsia="zh-CN"/>
        </w:rPr>
        <w:t xml:space="preserve"> </w:t>
      </w:r>
      <w:r w:rsidR="00817316">
        <w:rPr>
          <w:sz w:val="22"/>
          <w:szCs w:val="22"/>
          <w:lang w:eastAsia="zh-CN"/>
        </w:rPr>
        <w:t xml:space="preserve">since the requirements for these two </w:t>
      </w:r>
      <w:r w:rsidR="00696813">
        <w:rPr>
          <w:sz w:val="22"/>
          <w:szCs w:val="22"/>
          <w:lang w:eastAsia="zh-CN"/>
        </w:rPr>
        <w:t xml:space="preserve">types of </w:t>
      </w:r>
      <w:r w:rsidR="00817316">
        <w:rPr>
          <w:sz w:val="22"/>
          <w:szCs w:val="22"/>
          <w:lang w:eastAsia="zh-CN"/>
        </w:rPr>
        <w:t>RS are different. However, whether to treat a measurement as SSB based or CSI-RS based should be based on the type of RS configured for the neighbour cell, not the type of RS configured for the serving cell</w:t>
      </w:r>
      <w:r w:rsidR="00696813">
        <w:rPr>
          <w:sz w:val="22"/>
          <w:szCs w:val="22"/>
          <w:lang w:eastAsia="zh-CN"/>
        </w:rPr>
        <w:t>, since the measurement requirements to follow are based on the RS configured for the neighbour cell</w:t>
      </w:r>
      <w:r w:rsidR="00817316">
        <w:rPr>
          <w:sz w:val="22"/>
          <w:szCs w:val="22"/>
          <w:lang w:eastAsia="zh-CN"/>
        </w:rPr>
        <w:t xml:space="preserve">. For instance, </w:t>
      </w:r>
      <w:r>
        <w:rPr>
          <w:sz w:val="22"/>
          <w:szCs w:val="22"/>
          <w:lang w:eastAsia="zh-CN"/>
        </w:rPr>
        <w:t xml:space="preserve">if SSB is configured for measurement of the serving cell, and CSI-RS is configured for measurement of the neighbour cell, </w:t>
      </w:r>
      <w:r w:rsidR="00B0387F">
        <w:rPr>
          <w:sz w:val="22"/>
          <w:szCs w:val="22"/>
          <w:lang w:eastAsia="zh-CN"/>
        </w:rPr>
        <w:t>this should be treated as CSI-RS based measurement</w:t>
      </w:r>
      <w:r w:rsidR="0075340D">
        <w:rPr>
          <w:sz w:val="22"/>
          <w:szCs w:val="22"/>
          <w:lang w:eastAsia="zh-CN"/>
        </w:rPr>
        <w:t>. W</w:t>
      </w:r>
      <w:r w:rsidR="00B0387F">
        <w:rPr>
          <w:sz w:val="22"/>
          <w:szCs w:val="22"/>
          <w:lang w:eastAsia="zh-CN"/>
        </w:rPr>
        <w:t xml:space="preserve">hether it is CSI-RS based intra-frequency measurement or inter-frequency measurement </w:t>
      </w:r>
      <w:r w:rsidR="005E1238">
        <w:rPr>
          <w:sz w:val="22"/>
          <w:szCs w:val="22"/>
          <w:lang w:eastAsia="zh-CN"/>
        </w:rPr>
        <w:t xml:space="preserve">follows </w:t>
      </w:r>
      <w:r w:rsidR="00797B0F">
        <w:rPr>
          <w:sz w:val="22"/>
          <w:szCs w:val="22"/>
          <w:lang w:eastAsia="zh-CN"/>
        </w:rPr>
        <w:t xml:space="preserve">similar definitions </w:t>
      </w:r>
      <w:r w:rsidR="005E1238">
        <w:rPr>
          <w:sz w:val="22"/>
          <w:szCs w:val="22"/>
          <w:lang w:eastAsia="zh-CN"/>
        </w:rPr>
        <w:t xml:space="preserve">as </w:t>
      </w:r>
      <w:r w:rsidR="00797B0F">
        <w:rPr>
          <w:sz w:val="22"/>
          <w:szCs w:val="22"/>
          <w:lang w:eastAsia="zh-CN"/>
        </w:rPr>
        <w:t xml:space="preserve">in [1], </w:t>
      </w:r>
      <w:r w:rsidR="00B0387F">
        <w:rPr>
          <w:sz w:val="22"/>
          <w:szCs w:val="22"/>
          <w:lang w:eastAsia="zh-CN"/>
        </w:rPr>
        <w:t>depend</w:t>
      </w:r>
      <w:r w:rsidR="00797B0F">
        <w:rPr>
          <w:sz w:val="22"/>
          <w:szCs w:val="22"/>
          <w:lang w:eastAsia="zh-CN"/>
        </w:rPr>
        <w:t>ing</w:t>
      </w:r>
      <w:r w:rsidR="00B0387F">
        <w:rPr>
          <w:sz w:val="22"/>
          <w:szCs w:val="22"/>
          <w:lang w:eastAsia="zh-CN"/>
        </w:rPr>
        <w:t xml:space="preserve"> </w:t>
      </w:r>
      <w:r w:rsidR="005F4118">
        <w:rPr>
          <w:sz w:val="22"/>
          <w:szCs w:val="22"/>
          <w:lang w:eastAsia="zh-CN"/>
        </w:rPr>
        <w:t xml:space="preserve">on </w:t>
      </w:r>
      <w:r w:rsidR="00B0387F">
        <w:rPr>
          <w:sz w:val="22"/>
          <w:szCs w:val="22"/>
          <w:lang w:eastAsia="zh-CN"/>
        </w:rPr>
        <w:t xml:space="preserve">whether the bandwidth of the CSI-RS for </w:t>
      </w:r>
      <w:r w:rsidR="005E1238">
        <w:rPr>
          <w:sz w:val="22"/>
          <w:szCs w:val="22"/>
          <w:lang w:eastAsia="zh-CN"/>
        </w:rPr>
        <w:t xml:space="preserve">the </w:t>
      </w:r>
      <w:r w:rsidR="00B0387F">
        <w:rPr>
          <w:sz w:val="22"/>
          <w:szCs w:val="22"/>
          <w:lang w:eastAsia="zh-CN"/>
        </w:rPr>
        <w:t xml:space="preserve">neighbour cell is within the bandwidth of the SSB for the serving cell and </w:t>
      </w:r>
      <w:r w:rsidR="00AA5525">
        <w:rPr>
          <w:sz w:val="22"/>
          <w:szCs w:val="22"/>
          <w:lang w:eastAsia="zh-CN"/>
        </w:rPr>
        <w:t xml:space="preserve">whether the </w:t>
      </w:r>
      <w:r w:rsidR="00B0387F">
        <w:rPr>
          <w:sz w:val="22"/>
          <w:szCs w:val="22"/>
          <w:lang w:eastAsia="zh-CN"/>
        </w:rPr>
        <w:t xml:space="preserve">subcarrier </w:t>
      </w:r>
      <w:proofErr w:type="spellStart"/>
      <w:r w:rsidR="00B0387F">
        <w:rPr>
          <w:sz w:val="22"/>
          <w:szCs w:val="22"/>
          <w:lang w:eastAsia="zh-CN"/>
        </w:rPr>
        <w:t>spacing</w:t>
      </w:r>
      <w:r w:rsidR="004C342C">
        <w:rPr>
          <w:sz w:val="22"/>
          <w:szCs w:val="22"/>
          <w:lang w:eastAsia="zh-CN"/>
        </w:rPr>
        <w:t>s</w:t>
      </w:r>
      <w:proofErr w:type="spellEnd"/>
      <w:r w:rsidR="00B0387F">
        <w:rPr>
          <w:sz w:val="22"/>
          <w:szCs w:val="22"/>
          <w:lang w:eastAsia="zh-CN"/>
        </w:rPr>
        <w:t xml:space="preserve"> of the two RSs are the same.</w:t>
      </w:r>
      <w:r w:rsidR="00574AC2">
        <w:rPr>
          <w:sz w:val="22"/>
          <w:szCs w:val="22"/>
          <w:lang w:eastAsia="zh-CN"/>
        </w:rPr>
        <w:t xml:space="preserve"> </w:t>
      </w:r>
      <w:r w:rsidR="00A43025">
        <w:rPr>
          <w:sz w:val="22"/>
          <w:szCs w:val="22"/>
          <w:lang w:eastAsia="zh-CN"/>
        </w:rPr>
        <w:t>Based on the analysis,</w:t>
      </w:r>
      <w:r w:rsidR="00DB2257">
        <w:rPr>
          <w:sz w:val="22"/>
          <w:szCs w:val="22"/>
          <w:lang w:eastAsia="zh-CN"/>
        </w:rPr>
        <w:t xml:space="preserve"> </w:t>
      </w:r>
      <w:r w:rsidR="00A43025">
        <w:rPr>
          <w:sz w:val="22"/>
          <w:szCs w:val="22"/>
          <w:lang w:eastAsia="zh-CN"/>
        </w:rPr>
        <w:t>we suggest a more general definition as follows</w:t>
      </w:r>
      <w:r w:rsidR="00696813">
        <w:rPr>
          <w:sz w:val="22"/>
          <w:szCs w:val="22"/>
          <w:lang w:eastAsia="zh-CN"/>
        </w:rPr>
        <w:t xml:space="preserve"> </w:t>
      </w:r>
      <w:r w:rsidR="00B0387F">
        <w:rPr>
          <w:sz w:val="22"/>
          <w:szCs w:val="22"/>
          <w:lang w:eastAsia="zh-CN"/>
        </w:rPr>
        <w:t xml:space="preserve">  </w:t>
      </w:r>
    </w:p>
    <w:p w:rsidR="009A2D9E" w:rsidRPr="009A2D9E" w:rsidRDefault="009A2D9E" w:rsidP="00C415B9">
      <w:pPr>
        <w:jc w:val="both"/>
        <w:rPr>
          <w:b/>
          <w:i/>
          <w:sz w:val="22"/>
          <w:szCs w:val="22"/>
          <w:lang w:eastAsia="zh-CN"/>
        </w:rPr>
      </w:pPr>
      <w:r w:rsidRPr="009A2D9E">
        <w:rPr>
          <w:b/>
          <w:i/>
          <w:sz w:val="22"/>
          <w:szCs w:val="22"/>
          <w:lang w:eastAsia="zh-CN"/>
        </w:rPr>
        <w:t>Proposal 1</w:t>
      </w:r>
      <w:proofErr w:type="gramStart"/>
      <w:r w:rsidRPr="009A2D9E">
        <w:rPr>
          <w:b/>
          <w:i/>
          <w:sz w:val="22"/>
          <w:szCs w:val="22"/>
          <w:lang w:eastAsia="zh-CN"/>
        </w:rPr>
        <w:t>:</w:t>
      </w:r>
      <w:r w:rsidR="008438D5">
        <w:rPr>
          <w:b/>
          <w:i/>
          <w:sz w:val="22"/>
          <w:szCs w:val="22"/>
          <w:lang w:eastAsia="zh-CN"/>
        </w:rPr>
        <w:t>Consider</w:t>
      </w:r>
      <w:proofErr w:type="gramEnd"/>
      <w:r w:rsidR="008438D5">
        <w:rPr>
          <w:b/>
          <w:i/>
          <w:sz w:val="22"/>
          <w:szCs w:val="22"/>
          <w:lang w:eastAsia="zh-CN"/>
        </w:rPr>
        <w:t xml:space="preserve"> the following as</w:t>
      </w:r>
      <w:r w:rsidR="00CF4BBB">
        <w:rPr>
          <w:b/>
          <w:i/>
          <w:sz w:val="22"/>
          <w:szCs w:val="22"/>
          <w:lang w:eastAsia="zh-CN"/>
        </w:rPr>
        <w:t xml:space="preserve"> definitions of</w:t>
      </w:r>
      <w:r w:rsidR="008438D5">
        <w:rPr>
          <w:b/>
          <w:i/>
          <w:sz w:val="22"/>
          <w:szCs w:val="22"/>
          <w:lang w:eastAsia="zh-CN"/>
        </w:rPr>
        <w:t xml:space="preserve"> intra-frequency and inter-frequency measurements:</w:t>
      </w:r>
      <w:r w:rsidRPr="009A2D9E">
        <w:rPr>
          <w:b/>
          <w:i/>
          <w:sz w:val="22"/>
          <w:szCs w:val="22"/>
          <w:lang w:eastAsia="zh-CN"/>
        </w:rPr>
        <w:t xml:space="preserve">  </w:t>
      </w:r>
    </w:p>
    <w:p w:rsidR="00CE13AB" w:rsidRPr="00561708" w:rsidRDefault="00CE13AB" w:rsidP="00CE13AB">
      <w:pPr>
        <w:numPr>
          <w:ilvl w:val="0"/>
          <w:numId w:val="24"/>
        </w:numPr>
        <w:spacing w:before="120" w:after="0"/>
        <w:rPr>
          <w:rFonts w:ascii="Arial" w:hAnsi="Arial" w:cs="Arial"/>
        </w:rPr>
      </w:pPr>
      <w:r w:rsidRPr="00561708">
        <w:rPr>
          <w:rFonts w:ascii="Arial" w:hAnsi="Arial" w:cs="Arial"/>
          <w:b/>
          <w:lang w:eastAsia="zh-CN"/>
        </w:rPr>
        <w:t>Intra-frequency Measurement</w:t>
      </w:r>
      <w:r w:rsidRPr="00561708">
        <w:rPr>
          <w:rFonts w:ascii="Arial" w:hAnsi="Arial" w:cs="Arial"/>
          <w:lang w:eastAsia="zh-CN"/>
        </w:rPr>
        <w:t xml:space="preserve">: A measurement </w:t>
      </w:r>
      <w:r w:rsidR="00884475">
        <w:rPr>
          <w:rFonts w:ascii="Arial" w:hAnsi="Arial" w:cs="Arial"/>
        </w:rPr>
        <w:t xml:space="preserve">is defined as </w:t>
      </w:r>
      <w:r w:rsidRPr="00561708">
        <w:rPr>
          <w:rFonts w:ascii="Arial" w:hAnsi="Arial" w:cs="Arial"/>
        </w:rPr>
        <w:t xml:space="preserve">intra-frequency measurement provided the bandwidth of the </w:t>
      </w:r>
      <w:r w:rsidR="00202DCF">
        <w:rPr>
          <w:rFonts w:ascii="Arial" w:hAnsi="Arial" w:cs="Arial"/>
        </w:rPr>
        <w:t>RS</w:t>
      </w:r>
      <w:r w:rsidRPr="00561708">
        <w:rPr>
          <w:rFonts w:ascii="Arial" w:hAnsi="Arial" w:cs="Arial"/>
        </w:rPr>
        <w:t xml:space="preserve"> resource on the neighbour cell configured for measurement is within the bandwidth of the </w:t>
      </w:r>
      <w:r w:rsidR="009D5769">
        <w:rPr>
          <w:rFonts w:ascii="Arial" w:hAnsi="Arial" w:cs="Arial"/>
        </w:rPr>
        <w:t>RS</w:t>
      </w:r>
      <w:r w:rsidRPr="00561708">
        <w:rPr>
          <w:rFonts w:ascii="Arial" w:hAnsi="Arial" w:cs="Arial"/>
        </w:rPr>
        <w:t xml:space="preserve"> resource on the serving cell configured for measurement</w:t>
      </w:r>
      <w:r w:rsidRPr="00561708">
        <w:rPr>
          <w:rFonts w:ascii="Arial" w:hAnsi="Arial" w:cs="Arial" w:hint="eastAsia"/>
          <w:lang w:val="en-US" w:eastAsia="zh-CN"/>
        </w:rPr>
        <w:t>,</w:t>
      </w:r>
      <w:r w:rsidRPr="00561708">
        <w:rPr>
          <w:rFonts w:ascii="Arial" w:hAnsi="Arial" w:cs="Arial"/>
        </w:rPr>
        <w:t xml:space="preserve"> and </w:t>
      </w:r>
      <w:r w:rsidRPr="00561708">
        <w:rPr>
          <w:rFonts w:ascii="Arial" w:hAnsi="Arial" w:cs="Arial" w:hint="eastAsia"/>
          <w:lang w:val="en-US" w:eastAsia="zh-CN"/>
        </w:rPr>
        <w:t xml:space="preserve">the subcarrier </w:t>
      </w:r>
      <w:proofErr w:type="spellStart"/>
      <w:r w:rsidRPr="00561708">
        <w:rPr>
          <w:rFonts w:ascii="Arial" w:hAnsi="Arial" w:cs="Arial" w:hint="eastAsia"/>
          <w:lang w:val="en-US" w:eastAsia="zh-CN"/>
        </w:rPr>
        <w:t>spacing</w:t>
      </w:r>
      <w:r w:rsidR="00B43A34">
        <w:rPr>
          <w:rFonts w:ascii="Arial" w:hAnsi="Arial" w:cs="Arial"/>
          <w:lang w:val="en-US" w:eastAsia="zh-CN"/>
        </w:rPr>
        <w:t>s</w:t>
      </w:r>
      <w:proofErr w:type="spellEnd"/>
      <w:r w:rsidRPr="00561708">
        <w:rPr>
          <w:rFonts w:ascii="Arial" w:hAnsi="Arial" w:cs="Arial" w:hint="eastAsia"/>
          <w:lang w:val="en-US" w:eastAsia="zh-CN"/>
        </w:rPr>
        <w:t xml:space="preserve"> of the two </w:t>
      </w:r>
      <w:r w:rsidR="009D5769">
        <w:rPr>
          <w:rFonts w:ascii="Arial" w:hAnsi="Arial" w:cs="Arial"/>
          <w:lang w:val="en-US" w:eastAsia="zh-CN"/>
        </w:rPr>
        <w:t>RS</w:t>
      </w:r>
      <w:r w:rsidRPr="00561708">
        <w:rPr>
          <w:rFonts w:ascii="Arial" w:hAnsi="Arial" w:cs="Arial" w:hint="eastAsia"/>
          <w:lang w:val="en-US" w:eastAsia="zh-CN"/>
        </w:rPr>
        <w:t xml:space="preserve"> resources are the same.</w:t>
      </w:r>
      <w:r w:rsidR="00DB2257">
        <w:rPr>
          <w:rFonts w:ascii="Arial" w:hAnsi="Arial" w:cs="Arial"/>
          <w:lang w:val="en-US" w:eastAsia="zh-CN"/>
        </w:rPr>
        <w:t xml:space="preserve"> It is SSB based intra-frequency measurement if SSB is configured for measurement on the neighbor </w:t>
      </w:r>
      <w:proofErr w:type="gramStart"/>
      <w:r w:rsidR="00DB2257">
        <w:rPr>
          <w:rFonts w:ascii="Arial" w:hAnsi="Arial" w:cs="Arial"/>
          <w:lang w:val="en-US" w:eastAsia="zh-CN"/>
        </w:rPr>
        <w:t>cell,</w:t>
      </w:r>
      <w:proofErr w:type="gramEnd"/>
      <w:r w:rsidR="00DB2257">
        <w:rPr>
          <w:rFonts w:ascii="Arial" w:hAnsi="Arial" w:cs="Arial"/>
          <w:lang w:val="en-US" w:eastAsia="zh-CN"/>
        </w:rPr>
        <w:t xml:space="preserve"> CSI-RS based intra-frequency measurement if CSI-RS is configured for measurement on the neighbor cell.  </w:t>
      </w:r>
    </w:p>
    <w:p w:rsidR="00CE13AB" w:rsidRPr="00FD2EB3" w:rsidRDefault="00CE13AB" w:rsidP="00CE13AB">
      <w:pPr>
        <w:numPr>
          <w:ilvl w:val="0"/>
          <w:numId w:val="24"/>
        </w:numPr>
        <w:spacing w:before="240" w:after="0"/>
        <w:rPr>
          <w:rFonts w:ascii="Arial" w:hAnsi="Arial" w:cs="Arial"/>
        </w:rPr>
      </w:pPr>
      <w:r w:rsidRPr="00561708">
        <w:rPr>
          <w:rFonts w:ascii="Arial" w:hAnsi="Arial" w:cs="Arial"/>
          <w:b/>
          <w:lang w:eastAsia="zh-CN"/>
        </w:rPr>
        <w:t>Inter-frequency Measurement</w:t>
      </w:r>
      <w:r w:rsidRPr="00561708">
        <w:rPr>
          <w:rFonts w:ascii="Arial" w:hAnsi="Arial" w:cs="Arial"/>
          <w:lang w:eastAsia="zh-CN"/>
        </w:rPr>
        <w:t xml:space="preserve">: A </w:t>
      </w:r>
      <w:r w:rsidRPr="00561708">
        <w:rPr>
          <w:rFonts w:ascii="Arial" w:hAnsi="Arial" w:cs="Arial"/>
        </w:rPr>
        <w:t xml:space="preserve">measurement is defined as </w:t>
      </w:r>
      <w:proofErr w:type="spellStart"/>
      <w:r w:rsidRPr="00561708">
        <w:rPr>
          <w:rFonts w:ascii="Arial" w:hAnsi="Arial" w:cs="Arial"/>
        </w:rPr>
        <w:t>a</w:t>
      </w:r>
      <w:proofErr w:type="spellEnd"/>
      <w:r w:rsidRPr="00561708">
        <w:rPr>
          <w:rFonts w:ascii="Arial" w:hAnsi="Arial" w:cs="Arial"/>
        </w:rPr>
        <w:t xml:space="preserve"> inter-frequency measurement provided the bandwidth of the RS resource on the neighbour cell configured for measurement is not within the bandwidth of the RS resource on the serving cell configured for measurement</w:t>
      </w:r>
      <w:r w:rsidRPr="00561708">
        <w:rPr>
          <w:rFonts w:ascii="Arial" w:hAnsi="Arial" w:cs="Arial" w:hint="eastAsia"/>
          <w:lang w:val="en-US" w:eastAsia="zh-CN"/>
        </w:rPr>
        <w:t>,</w:t>
      </w:r>
      <w:r w:rsidRPr="00561708">
        <w:rPr>
          <w:rFonts w:ascii="Arial" w:hAnsi="Arial" w:cs="Arial"/>
        </w:rPr>
        <w:t xml:space="preserve"> or </w:t>
      </w:r>
      <w:r w:rsidRPr="00561708">
        <w:rPr>
          <w:rFonts w:ascii="Arial" w:hAnsi="Arial" w:cs="Arial" w:hint="eastAsia"/>
          <w:lang w:val="en-US" w:eastAsia="zh-CN"/>
        </w:rPr>
        <w:t xml:space="preserve">the subcarrier </w:t>
      </w:r>
      <w:proofErr w:type="spellStart"/>
      <w:r w:rsidRPr="00561708">
        <w:rPr>
          <w:rFonts w:ascii="Arial" w:hAnsi="Arial" w:cs="Arial" w:hint="eastAsia"/>
          <w:lang w:val="en-US" w:eastAsia="zh-CN"/>
        </w:rPr>
        <w:t>spacing</w:t>
      </w:r>
      <w:r w:rsidR="00B43A34">
        <w:rPr>
          <w:rFonts w:ascii="Arial" w:hAnsi="Arial" w:cs="Arial"/>
          <w:lang w:val="en-US" w:eastAsia="zh-CN"/>
        </w:rPr>
        <w:t>s</w:t>
      </w:r>
      <w:proofErr w:type="spellEnd"/>
      <w:r w:rsidRPr="00561708">
        <w:rPr>
          <w:rFonts w:ascii="Arial" w:hAnsi="Arial" w:cs="Arial" w:hint="eastAsia"/>
          <w:lang w:val="en-US" w:eastAsia="zh-CN"/>
        </w:rPr>
        <w:t xml:space="preserve"> of the two RS resources are different.</w:t>
      </w:r>
      <w:r w:rsidR="00DB2257">
        <w:rPr>
          <w:rFonts w:ascii="Arial" w:hAnsi="Arial" w:cs="Arial"/>
          <w:lang w:val="en-US" w:eastAsia="zh-CN"/>
        </w:rPr>
        <w:t xml:space="preserve"> It is SSB based inter-frequency measurement if SSB is configured for measurement on the neighbor </w:t>
      </w:r>
      <w:proofErr w:type="gramStart"/>
      <w:r w:rsidR="00DB2257">
        <w:rPr>
          <w:rFonts w:ascii="Arial" w:hAnsi="Arial" w:cs="Arial"/>
          <w:lang w:val="en-US" w:eastAsia="zh-CN"/>
        </w:rPr>
        <w:t>cell,</w:t>
      </w:r>
      <w:proofErr w:type="gramEnd"/>
      <w:r w:rsidR="00DB2257">
        <w:rPr>
          <w:rFonts w:ascii="Arial" w:hAnsi="Arial" w:cs="Arial"/>
          <w:lang w:val="en-US" w:eastAsia="zh-CN"/>
        </w:rPr>
        <w:t xml:space="preserve"> CSI-RS based inter-frequency measurement if CSI-RS is configured for measurement on the neighbor cell.  </w:t>
      </w:r>
    </w:p>
    <w:p w:rsidR="002D3ACF" w:rsidRDefault="00FD2EB3" w:rsidP="00BF1A94">
      <w:pPr>
        <w:spacing w:before="240" w:after="0"/>
        <w:jc w:val="both"/>
        <w:rPr>
          <w:sz w:val="22"/>
          <w:szCs w:val="22"/>
          <w:lang w:eastAsia="zh-CN"/>
        </w:rPr>
      </w:pPr>
      <w:r w:rsidRPr="00FD2EB3">
        <w:rPr>
          <w:sz w:val="22"/>
          <w:szCs w:val="22"/>
          <w:lang w:eastAsia="zh-CN"/>
        </w:rPr>
        <w:t xml:space="preserve">Then </w:t>
      </w:r>
      <w:r>
        <w:rPr>
          <w:sz w:val="22"/>
          <w:szCs w:val="22"/>
          <w:lang w:eastAsia="zh-CN"/>
        </w:rPr>
        <w:t>when we decide UE’s measurement capability on the number of cells</w:t>
      </w:r>
      <w:r w:rsidR="00BF1A94">
        <w:rPr>
          <w:sz w:val="22"/>
          <w:szCs w:val="22"/>
          <w:lang w:eastAsia="zh-CN"/>
        </w:rPr>
        <w:t>, number of beams</w:t>
      </w:r>
      <w:r>
        <w:rPr>
          <w:sz w:val="22"/>
          <w:szCs w:val="22"/>
          <w:lang w:eastAsia="zh-CN"/>
        </w:rPr>
        <w:t xml:space="preserve"> to monitor per frequency layer, </w:t>
      </w:r>
      <w:r w:rsidR="00BF1A94">
        <w:rPr>
          <w:sz w:val="22"/>
          <w:szCs w:val="22"/>
          <w:lang w:eastAsia="zh-CN"/>
        </w:rPr>
        <w:t xml:space="preserve">we suggest not to differentiate between SSB based measurement and CSI-RS based </w:t>
      </w:r>
      <w:r w:rsidR="00BF1A94">
        <w:rPr>
          <w:sz w:val="22"/>
          <w:szCs w:val="22"/>
          <w:lang w:eastAsia="zh-CN"/>
        </w:rPr>
        <w:lastRenderedPageBreak/>
        <w:t>measurement,</w:t>
      </w:r>
      <w:r w:rsidR="002F4488">
        <w:rPr>
          <w:sz w:val="22"/>
          <w:szCs w:val="22"/>
          <w:lang w:eastAsia="zh-CN"/>
        </w:rPr>
        <w:t xml:space="preserve"> as in </w:t>
      </w:r>
      <w:r w:rsidR="002127BD">
        <w:rPr>
          <w:sz w:val="22"/>
          <w:szCs w:val="22"/>
          <w:lang w:eastAsia="zh-CN"/>
        </w:rPr>
        <w:t>many</w:t>
      </w:r>
      <w:r w:rsidR="002F4488">
        <w:rPr>
          <w:sz w:val="22"/>
          <w:szCs w:val="22"/>
          <w:lang w:eastAsia="zh-CN"/>
        </w:rPr>
        <w:t xml:space="preserve"> cases, the efforts </w:t>
      </w:r>
      <w:r w:rsidR="007D3BF6">
        <w:rPr>
          <w:sz w:val="22"/>
          <w:szCs w:val="22"/>
          <w:lang w:eastAsia="zh-CN"/>
        </w:rPr>
        <w:t xml:space="preserve">of SSB based intra-frequency </w:t>
      </w:r>
      <w:r w:rsidR="003D5E75">
        <w:rPr>
          <w:sz w:val="22"/>
          <w:szCs w:val="22"/>
          <w:lang w:eastAsia="zh-CN"/>
        </w:rPr>
        <w:t>(inter-frequency) and CSI-RS based intra-frequency (inter-frequency) measurements are similar</w:t>
      </w:r>
      <w:r w:rsidR="00DA0107">
        <w:rPr>
          <w:sz w:val="22"/>
          <w:szCs w:val="22"/>
          <w:lang w:eastAsia="zh-CN"/>
        </w:rPr>
        <w:t xml:space="preserve">. </w:t>
      </w:r>
    </w:p>
    <w:p w:rsidR="00FD2EB3" w:rsidRPr="002D3ACF" w:rsidRDefault="002D3ACF" w:rsidP="00BF1A94">
      <w:pPr>
        <w:spacing w:before="240" w:after="0"/>
        <w:jc w:val="both"/>
        <w:rPr>
          <w:b/>
          <w:i/>
          <w:sz w:val="22"/>
          <w:szCs w:val="22"/>
          <w:lang w:eastAsia="zh-CN"/>
        </w:rPr>
      </w:pPr>
      <w:r w:rsidRPr="002D3ACF">
        <w:rPr>
          <w:b/>
          <w:i/>
          <w:sz w:val="22"/>
          <w:szCs w:val="22"/>
          <w:lang w:eastAsia="zh-CN"/>
        </w:rPr>
        <w:t xml:space="preserve">Proposal 2: Do not differentiate between SSB based measurement and CSI-RS based measurement when defining UE’s capability of number of cells, number of beams to monitor per frequency layer. </w:t>
      </w:r>
      <w:r w:rsidR="00FD2EB3" w:rsidRPr="002D3ACF">
        <w:rPr>
          <w:b/>
          <w:i/>
          <w:sz w:val="22"/>
          <w:szCs w:val="22"/>
          <w:lang w:eastAsia="zh-CN"/>
        </w:rPr>
        <w:t xml:space="preserve"> </w:t>
      </w:r>
    </w:p>
    <w:p w:rsidR="004F477E" w:rsidRDefault="004F477E" w:rsidP="00C415B9">
      <w:pPr>
        <w:jc w:val="both"/>
        <w:rPr>
          <w:sz w:val="22"/>
          <w:szCs w:val="22"/>
          <w:lang w:eastAsia="zh-CN"/>
        </w:rPr>
      </w:pPr>
    </w:p>
    <w:p w:rsidR="002838EE" w:rsidRPr="00E827AA" w:rsidRDefault="002838EE" w:rsidP="00E827AA">
      <w:pPr>
        <w:pStyle w:val="2"/>
      </w:pPr>
      <w:r w:rsidRPr="00E827AA">
        <w:t>Measurement gaps for CSI-RS based measurement</w:t>
      </w:r>
    </w:p>
    <w:p w:rsidR="009C053D" w:rsidRDefault="002838EE" w:rsidP="00C415B9">
      <w:pPr>
        <w:jc w:val="both"/>
        <w:rPr>
          <w:sz w:val="22"/>
          <w:szCs w:val="22"/>
          <w:lang w:eastAsia="zh-CN"/>
        </w:rPr>
      </w:pPr>
      <w:r>
        <w:rPr>
          <w:sz w:val="22"/>
          <w:szCs w:val="22"/>
          <w:lang w:eastAsia="zh-CN"/>
        </w:rPr>
        <w:t>For CSI-RS based inter-frequency measurement, measurement gaps are always needed since RF retuning is n</w:t>
      </w:r>
      <w:r w:rsidR="00692764">
        <w:rPr>
          <w:sz w:val="22"/>
          <w:szCs w:val="22"/>
          <w:lang w:eastAsia="zh-CN"/>
        </w:rPr>
        <w:t>ecessary</w:t>
      </w:r>
      <w:r>
        <w:rPr>
          <w:sz w:val="22"/>
          <w:szCs w:val="22"/>
          <w:lang w:eastAsia="zh-CN"/>
        </w:rPr>
        <w:t>. For CSI-RS based intra-frequency measurement, in addition to the scenarios due to R</w:t>
      </w:r>
      <w:r w:rsidR="009D2F64">
        <w:rPr>
          <w:sz w:val="22"/>
          <w:szCs w:val="22"/>
          <w:lang w:eastAsia="zh-CN"/>
        </w:rPr>
        <w:t>x</w:t>
      </w:r>
      <w:r>
        <w:rPr>
          <w:sz w:val="22"/>
          <w:szCs w:val="22"/>
          <w:lang w:eastAsia="zh-CN"/>
        </w:rPr>
        <w:t xml:space="preserve"> </w:t>
      </w:r>
      <w:proofErr w:type="spellStart"/>
      <w:r>
        <w:rPr>
          <w:sz w:val="22"/>
          <w:szCs w:val="22"/>
          <w:lang w:eastAsia="zh-CN"/>
        </w:rPr>
        <w:t>beamforming</w:t>
      </w:r>
      <w:proofErr w:type="spellEnd"/>
      <w:r>
        <w:rPr>
          <w:sz w:val="22"/>
          <w:szCs w:val="22"/>
          <w:lang w:eastAsia="zh-CN"/>
        </w:rPr>
        <w:t xml:space="preserve"> or mixed numerologies, </w:t>
      </w:r>
      <w:r w:rsidR="009D2F64">
        <w:rPr>
          <w:sz w:val="22"/>
          <w:szCs w:val="22"/>
          <w:lang w:eastAsia="zh-CN"/>
        </w:rPr>
        <w:t xml:space="preserve">measurement gaps are also needed when the SSB and CSI-RS are not in the same bandwidth </w:t>
      </w:r>
      <w:r w:rsidR="00573F8D">
        <w:rPr>
          <w:sz w:val="22"/>
          <w:szCs w:val="22"/>
          <w:lang w:eastAsia="zh-CN"/>
        </w:rPr>
        <w:t xml:space="preserve">part </w:t>
      </w:r>
      <w:r w:rsidR="009D2F64">
        <w:rPr>
          <w:sz w:val="22"/>
          <w:szCs w:val="22"/>
          <w:lang w:eastAsia="zh-CN"/>
        </w:rPr>
        <w:t>for neighbour cell, since in this case, UE first need</w:t>
      </w:r>
      <w:r w:rsidR="009C053D">
        <w:rPr>
          <w:sz w:val="22"/>
          <w:szCs w:val="22"/>
          <w:lang w:eastAsia="zh-CN"/>
        </w:rPr>
        <w:t>s</w:t>
      </w:r>
      <w:r w:rsidR="009D2F64">
        <w:rPr>
          <w:sz w:val="22"/>
          <w:szCs w:val="22"/>
          <w:lang w:eastAsia="zh-CN"/>
        </w:rPr>
        <w:t xml:space="preserve"> to switch to the bandwidth </w:t>
      </w:r>
      <w:r w:rsidR="00532032">
        <w:rPr>
          <w:sz w:val="22"/>
          <w:szCs w:val="22"/>
          <w:lang w:eastAsia="zh-CN"/>
        </w:rPr>
        <w:t xml:space="preserve">part </w:t>
      </w:r>
      <w:r w:rsidR="009D2F64">
        <w:rPr>
          <w:sz w:val="22"/>
          <w:szCs w:val="22"/>
          <w:lang w:eastAsia="zh-CN"/>
        </w:rPr>
        <w:t xml:space="preserve">where there </w:t>
      </w:r>
      <w:r w:rsidR="009C053D">
        <w:rPr>
          <w:sz w:val="22"/>
          <w:szCs w:val="22"/>
          <w:lang w:eastAsia="zh-CN"/>
        </w:rPr>
        <w:t>exist</w:t>
      </w:r>
      <w:r w:rsidR="009D2F64">
        <w:rPr>
          <w:sz w:val="22"/>
          <w:szCs w:val="22"/>
          <w:lang w:eastAsia="zh-CN"/>
        </w:rPr>
        <w:t xml:space="preserve">s an SSB, </w:t>
      </w:r>
      <w:r w:rsidR="009C053D">
        <w:rPr>
          <w:sz w:val="22"/>
          <w:szCs w:val="22"/>
          <w:lang w:eastAsia="zh-CN"/>
        </w:rPr>
        <w:t xml:space="preserve">synchronizes to the cell, </w:t>
      </w:r>
      <w:r w:rsidR="009D2F64">
        <w:rPr>
          <w:sz w:val="22"/>
          <w:szCs w:val="22"/>
          <w:lang w:eastAsia="zh-CN"/>
        </w:rPr>
        <w:t>and</w:t>
      </w:r>
      <w:r w:rsidR="009C053D">
        <w:rPr>
          <w:sz w:val="22"/>
          <w:szCs w:val="22"/>
          <w:lang w:eastAsia="zh-CN"/>
        </w:rPr>
        <w:t xml:space="preserve"> obtains the information related to CSI-RS configuration, </w:t>
      </w:r>
      <w:r w:rsidR="009D2F64">
        <w:rPr>
          <w:sz w:val="22"/>
          <w:szCs w:val="22"/>
          <w:lang w:eastAsia="zh-CN"/>
        </w:rPr>
        <w:t>then switch</w:t>
      </w:r>
      <w:r w:rsidR="00692764">
        <w:rPr>
          <w:sz w:val="22"/>
          <w:szCs w:val="22"/>
          <w:lang w:eastAsia="zh-CN"/>
        </w:rPr>
        <w:t>es</w:t>
      </w:r>
      <w:r w:rsidR="009D2F64">
        <w:rPr>
          <w:sz w:val="22"/>
          <w:szCs w:val="22"/>
          <w:lang w:eastAsia="zh-CN"/>
        </w:rPr>
        <w:t xml:space="preserve"> to</w:t>
      </w:r>
      <w:r w:rsidR="009C053D">
        <w:rPr>
          <w:sz w:val="22"/>
          <w:szCs w:val="22"/>
          <w:lang w:eastAsia="zh-CN"/>
        </w:rPr>
        <w:t xml:space="preserve"> the bandwidth </w:t>
      </w:r>
      <w:r w:rsidR="00532032">
        <w:rPr>
          <w:sz w:val="22"/>
          <w:szCs w:val="22"/>
          <w:lang w:eastAsia="zh-CN"/>
        </w:rPr>
        <w:t xml:space="preserve">part </w:t>
      </w:r>
      <w:r w:rsidR="009C053D">
        <w:rPr>
          <w:sz w:val="22"/>
          <w:szCs w:val="22"/>
          <w:lang w:eastAsia="zh-CN"/>
        </w:rPr>
        <w:t xml:space="preserve">of CSI-RS. </w:t>
      </w:r>
    </w:p>
    <w:p w:rsidR="002838EE" w:rsidRPr="000F1733" w:rsidRDefault="009C053D" w:rsidP="00C415B9">
      <w:pPr>
        <w:jc w:val="both"/>
        <w:rPr>
          <w:b/>
          <w:i/>
          <w:sz w:val="22"/>
          <w:szCs w:val="22"/>
          <w:lang w:eastAsia="zh-CN"/>
        </w:rPr>
      </w:pPr>
      <w:r w:rsidRPr="000F1733">
        <w:rPr>
          <w:b/>
          <w:i/>
          <w:sz w:val="22"/>
          <w:szCs w:val="22"/>
          <w:lang w:eastAsia="zh-CN"/>
        </w:rPr>
        <w:t xml:space="preserve">Observation 1: Measurement gaps are needed for CSI-RS based intra-frequency measurement when there is no SSB in the bandwidth </w:t>
      </w:r>
      <w:r w:rsidR="002403AD">
        <w:rPr>
          <w:b/>
          <w:i/>
          <w:sz w:val="22"/>
          <w:szCs w:val="22"/>
          <w:lang w:eastAsia="zh-CN"/>
        </w:rPr>
        <w:t xml:space="preserve">part </w:t>
      </w:r>
      <w:r w:rsidRPr="000F1733">
        <w:rPr>
          <w:b/>
          <w:i/>
          <w:sz w:val="22"/>
          <w:szCs w:val="22"/>
          <w:lang w:eastAsia="zh-CN"/>
        </w:rPr>
        <w:t>of</w:t>
      </w:r>
      <w:r w:rsidR="00450ABF" w:rsidRPr="000F1733">
        <w:rPr>
          <w:b/>
          <w:i/>
          <w:sz w:val="22"/>
          <w:szCs w:val="22"/>
          <w:lang w:eastAsia="zh-CN"/>
        </w:rPr>
        <w:t xml:space="preserve"> CSI-RS</w:t>
      </w:r>
      <w:r w:rsidR="004D73C0">
        <w:rPr>
          <w:b/>
          <w:i/>
          <w:sz w:val="22"/>
          <w:szCs w:val="22"/>
          <w:lang w:eastAsia="zh-CN"/>
        </w:rPr>
        <w:t xml:space="preserve"> for neighbour cell</w:t>
      </w:r>
      <w:r w:rsidR="00450ABF" w:rsidRPr="000F1733">
        <w:rPr>
          <w:b/>
          <w:i/>
          <w:sz w:val="22"/>
          <w:szCs w:val="22"/>
          <w:lang w:eastAsia="zh-CN"/>
        </w:rPr>
        <w:t xml:space="preserve">. </w:t>
      </w:r>
      <w:r w:rsidRPr="000F1733">
        <w:rPr>
          <w:b/>
          <w:i/>
          <w:sz w:val="22"/>
          <w:szCs w:val="22"/>
          <w:lang w:eastAsia="zh-CN"/>
        </w:rPr>
        <w:t xml:space="preserve"> </w:t>
      </w:r>
      <w:r w:rsidR="009D2F64" w:rsidRPr="000F1733">
        <w:rPr>
          <w:b/>
          <w:i/>
          <w:sz w:val="22"/>
          <w:szCs w:val="22"/>
          <w:lang w:eastAsia="zh-CN"/>
        </w:rPr>
        <w:t xml:space="preserve">  </w:t>
      </w:r>
    </w:p>
    <w:p w:rsidR="002838EE" w:rsidRDefault="002838EE" w:rsidP="00E827AA">
      <w:pPr>
        <w:pStyle w:val="2"/>
        <w:rPr>
          <w:lang w:eastAsia="zh-CN"/>
        </w:rPr>
      </w:pPr>
      <w:r>
        <w:rPr>
          <w:lang w:eastAsia="zh-CN"/>
        </w:rPr>
        <w:t>Intra-frequency c</w:t>
      </w:r>
      <w:r w:rsidR="002657D2">
        <w:rPr>
          <w:lang w:eastAsia="zh-CN"/>
        </w:rPr>
        <w:t>ell identification</w:t>
      </w:r>
      <w:r w:rsidR="00E52FDD">
        <w:rPr>
          <w:lang w:eastAsia="zh-CN"/>
        </w:rPr>
        <w:t xml:space="preserve"> requirement</w:t>
      </w:r>
    </w:p>
    <w:p w:rsidR="00137B91" w:rsidRDefault="002838EE" w:rsidP="00C415B9">
      <w:pPr>
        <w:jc w:val="both"/>
        <w:rPr>
          <w:sz w:val="22"/>
          <w:szCs w:val="22"/>
          <w:lang w:eastAsia="zh-CN"/>
        </w:rPr>
      </w:pPr>
      <w:r>
        <w:rPr>
          <w:sz w:val="22"/>
          <w:szCs w:val="22"/>
          <w:lang w:eastAsia="zh-CN"/>
        </w:rPr>
        <w:t xml:space="preserve">When intra-frequency cell identification is based on CSI-RS, the </w:t>
      </w:r>
      <w:r w:rsidR="00D355C6">
        <w:rPr>
          <w:sz w:val="22"/>
          <w:szCs w:val="22"/>
          <w:lang w:eastAsia="zh-CN"/>
        </w:rPr>
        <w:t xml:space="preserve">identification </w:t>
      </w:r>
      <w:r>
        <w:rPr>
          <w:sz w:val="22"/>
          <w:szCs w:val="22"/>
          <w:lang w:eastAsia="zh-CN"/>
        </w:rPr>
        <w:t>delay would</w:t>
      </w:r>
      <w:r w:rsidR="00E05F7C">
        <w:rPr>
          <w:sz w:val="22"/>
          <w:szCs w:val="22"/>
          <w:lang w:eastAsia="zh-CN"/>
        </w:rPr>
        <w:t xml:space="preserve"> be different from that of SSB based. </w:t>
      </w:r>
      <w:r w:rsidR="00D86AA3">
        <w:rPr>
          <w:sz w:val="22"/>
          <w:szCs w:val="22"/>
          <w:lang w:eastAsia="zh-CN"/>
        </w:rPr>
        <w:t>I</w:t>
      </w:r>
      <w:r w:rsidR="00137B91">
        <w:rPr>
          <w:sz w:val="22"/>
          <w:szCs w:val="22"/>
          <w:lang w:eastAsia="zh-CN"/>
        </w:rPr>
        <w:t xml:space="preserve">t </w:t>
      </w:r>
      <w:r w:rsidR="00D86AA3">
        <w:rPr>
          <w:sz w:val="22"/>
          <w:szCs w:val="22"/>
          <w:lang w:eastAsia="zh-CN"/>
        </w:rPr>
        <w:t>needs to</w:t>
      </w:r>
      <w:r w:rsidR="00137B91">
        <w:rPr>
          <w:sz w:val="22"/>
          <w:szCs w:val="22"/>
          <w:lang w:eastAsia="zh-CN"/>
        </w:rPr>
        <w:t xml:space="preserve"> include the delay to read CSI-RS configuration information</w:t>
      </w:r>
      <w:r w:rsidR="00D86AA3">
        <w:rPr>
          <w:sz w:val="22"/>
          <w:szCs w:val="22"/>
          <w:lang w:eastAsia="zh-CN"/>
        </w:rPr>
        <w:t>, which further involves PBCH decoding.</w:t>
      </w:r>
      <w:r w:rsidR="00137B91">
        <w:rPr>
          <w:sz w:val="22"/>
          <w:szCs w:val="22"/>
          <w:lang w:eastAsia="zh-CN"/>
        </w:rPr>
        <w:t xml:space="preserve"> So the intra-frequency cell identification delay based on CSI-RS is </w:t>
      </w:r>
    </w:p>
    <w:p w:rsidR="00137B91" w:rsidRDefault="00137B91" w:rsidP="00137B91">
      <w:pPr>
        <w:jc w:val="center"/>
        <w:rPr>
          <w:vertAlign w:val="subscript"/>
        </w:rPr>
      </w:pPr>
      <w:proofErr w:type="spellStart"/>
      <w:r w:rsidRPr="00E52660">
        <w:t>T</w:t>
      </w:r>
      <w:r w:rsidRPr="00E52660">
        <w:rPr>
          <w:vertAlign w:val="subscript"/>
        </w:rPr>
        <w:t>identify_intra_</w:t>
      </w:r>
      <w:r>
        <w:rPr>
          <w:vertAlign w:val="subscript"/>
        </w:rPr>
        <w:t>CSI</w:t>
      </w:r>
      <w:proofErr w:type="spellEnd"/>
      <w:r>
        <w:rPr>
          <w:vertAlign w:val="subscript"/>
        </w:rPr>
        <w:t>-RS</w:t>
      </w:r>
      <w:r w:rsidRPr="00E52660">
        <w:rPr>
          <w:vertAlign w:val="subscript"/>
        </w:rPr>
        <w:t xml:space="preserve"> </w:t>
      </w:r>
      <w:r w:rsidRPr="00E52660">
        <w:t>= T</w:t>
      </w:r>
      <w:r w:rsidRPr="00E52660">
        <w:rPr>
          <w:vertAlign w:val="subscript"/>
        </w:rPr>
        <w:t>PSS/</w:t>
      </w:r>
      <w:proofErr w:type="spellStart"/>
      <w:r w:rsidRPr="00E52660">
        <w:rPr>
          <w:vertAlign w:val="subscript"/>
        </w:rPr>
        <w:t>SSS_sync</w:t>
      </w:r>
      <w:proofErr w:type="spellEnd"/>
      <w:r w:rsidRPr="00E52660">
        <w:t xml:space="preserve"> + </w:t>
      </w:r>
      <w:proofErr w:type="spellStart"/>
      <w:r w:rsidRPr="00E52660">
        <w:t>T</w:t>
      </w:r>
      <w:r>
        <w:rPr>
          <w:vertAlign w:val="subscript"/>
        </w:rPr>
        <w:t>PBCH</w:t>
      </w:r>
      <w:r w:rsidRPr="00E52660">
        <w:rPr>
          <w:vertAlign w:val="subscript"/>
        </w:rPr>
        <w:t>_</w:t>
      </w:r>
      <w:r>
        <w:rPr>
          <w:vertAlign w:val="subscript"/>
        </w:rPr>
        <w:t>decode</w:t>
      </w:r>
      <w:proofErr w:type="spellEnd"/>
      <w:r>
        <w:rPr>
          <w:vertAlign w:val="subscript"/>
        </w:rPr>
        <w:t xml:space="preserve"> </w:t>
      </w:r>
      <w:r w:rsidRPr="00137B91">
        <w:t xml:space="preserve">+ </w:t>
      </w:r>
      <w:r w:rsidRPr="00E52660">
        <w:t>T</w:t>
      </w:r>
      <w:r>
        <w:rPr>
          <w:vertAlign w:val="subscript"/>
        </w:rPr>
        <w:t>CSI-</w:t>
      </w:r>
      <w:proofErr w:type="spellStart"/>
      <w:r>
        <w:rPr>
          <w:vertAlign w:val="subscript"/>
        </w:rPr>
        <w:t>RS</w:t>
      </w:r>
      <w:r w:rsidRPr="00E52660">
        <w:rPr>
          <w:vertAlign w:val="subscript"/>
        </w:rPr>
        <w:t>_</w:t>
      </w:r>
      <w:r>
        <w:rPr>
          <w:vertAlign w:val="subscript"/>
        </w:rPr>
        <w:t>config_info</w:t>
      </w:r>
      <w:proofErr w:type="spellEnd"/>
      <w:r w:rsidRPr="00137B91">
        <w:t xml:space="preserve"> </w:t>
      </w:r>
      <w:r w:rsidRPr="00E52660">
        <w:t>+</w:t>
      </w:r>
      <w:r>
        <w:t xml:space="preserve"> </w:t>
      </w:r>
      <w:r w:rsidRPr="00E52660">
        <w:t>T</w:t>
      </w:r>
      <w:r>
        <w:rPr>
          <w:vertAlign w:val="subscript"/>
        </w:rPr>
        <w:t xml:space="preserve"> CSI-</w:t>
      </w:r>
      <w:proofErr w:type="spellStart"/>
      <w:r>
        <w:rPr>
          <w:vertAlign w:val="subscript"/>
        </w:rPr>
        <w:t>RS</w:t>
      </w:r>
      <w:r w:rsidRPr="00E52660">
        <w:rPr>
          <w:vertAlign w:val="subscript"/>
        </w:rPr>
        <w:t>_measurement_period</w:t>
      </w:r>
      <w:proofErr w:type="spellEnd"/>
      <w:r w:rsidR="00D86AA3">
        <w:rPr>
          <w:vertAlign w:val="subscript"/>
        </w:rPr>
        <w:t>,</w:t>
      </w:r>
    </w:p>
    <w:p w:rsidR="00D86AA3" w:rsidRPr="00D86AA3" w:rsidRDefault="00D86AA3" w:rsidP="00D86AA3">
      <w:pPr>
        <w:jc w:val="both"/>
        <w:rPr>
          <w:sz w:val="22"/>
          <w:szCs w:val="22"/>
          <w:lang w:eastAsia="zh-CN"/>
        </w:rPr>
      </w:pPr>
      <w:proofErr w:type="gramStart"/>
      <w:r>
        <w:rPr>
          <w:sz w:val="22"/>
          <w:szCs w:val="22"/>
          <w:lang w:eastAsia="zh-CN"/>
        </w:rPr>
        <w:t xml:space="preserve">where  </w:t>
      </w:r>
      <w:r w:rsidRPr="00E52660">
        <w:t>T</w:t>
      </w:r>
      <w:r w:rsidRPr="00E52660">
        <w:rPr>
          <w:vertAlign w:val="subscript"/>
        </w:rPr>
        <w:t>PSS</w:t>
      </w:r>
      <w:proofErr w:type="gramEnd"/>
      <w:r w:rsidRPr="00E52660">
        <w:rPr>
          <w:vertAlign w:val="subscript"/>
        </w:rPr>
        <w:t>/</w:t>
      </w:r>
      <w:proofErr w:type="spellStart"/>
      <w:r w:rsidRPr="00E52660">
        <w:rPr>
          <w:vertAlign w:val="subscript"/>
        </w:rPr>
        <w:t>SSS_sync</w:t>
      </w:r>
      <w:proofErr w:type="spellEnd"/>
      <w:r>
        <w:t xml:space="preserve"> is the cell detection delay, </w:t>
      </w:r>
      <w:proofErr w:type="spellStart"/>
      <w:r w:rsidRPr="00E52660">
        <w:t>T</w:t>
      </w:r>
      <w:r>
        <w:rPr>
          <w:vertAlign w:val="subscript"/>
        </w:rPr>
        <w:t>PBCH</w:t>
      </w:r>
      <w:r w:rsidRPr="00E52660">
        <w:rPr>
          <w:vertAlign w:val="subscript"/>
        </w:rPr>
        <w:t>_</w:t>
      </w:r>
      <w:r>
        <w:rPr>
          <w:vertAlign w:val="subscript"/>
        </w:rPr>
        <w:t>decode</w:t>
      </w:r>
      <w:proofErr w:type="spellEnd"/>
      <w:r>
        <w:t xml:space="preserve"> is the PBCH decoding delay, </w:t>
      </w:r>
      <w:r w:rsidRPr="00E52660">
        <w:t>T</w:t>
      </w:r>
      <w:r>
        <w:rPr>
          <w:vertAlign w:val="subscript"/>
        </w:rPr>
        <w:t>CSI-</w:t>
      </w:r>
      <w:proofErr w:type="spellStart"/>
      <w:r>
        <w:rPr>
          <w:vertAlign w:val="subscript"/>
        </w:rPr>
        <w:t>RS</w:t>
      </w:r>
      <w:r w:rsidRPr="00E52660">
        <w:rPr>
          <w:vertAlign w:val="subscript"/>
        </w:rPr>
        <w:t>_</w:t>
      </w:r>
      <w:r>
        <w:rPr>
          <w:vertAlign w:val="subscript"/>
        </w:rPr>
        <w:t>config_info</w:t>
      </w:r>
      <w:proofErr w:type="spellEnd"/>
      <w:r>
        <w:t xml:space="preserve"> is the delay to read CSI-RS configuration information, and </w:t>
      </w:r>
      <w:r w:rsidRPr="00E52660">
        <w:t>T</w:t>
      </w:r>
      <w:r>
        <w:rPr>
          <w:vertAlign w:val="subscript"/>
        </w:rPr>
        <w:t xml:space="preserve"> CSI-</w:t>
      </w:r>
      <w:proofErr w:type="spellStart"/>
      <w:r>
        <w:rPr>
          <w:vertAlign w:val="subscript"/>
        </w:rPr>
        <w:t>RS</w:t>
      </w:r>
      <w:r w:rsidRPr="00E52660">
        <w:rPr>
          <w:vertAlign w:val="subscript"/>
        </w:rPr>
        <w:t>_measurement_period</w:t>
      </w:r>
      <w:proofErr w:type="spellEnd"/>
      <w:r>
        <w:t xml:space="preserve"> is the measurement period based on CSI-RS. </w:t>
      </w:r>
    </w:p>
    <w:p w:rsidR="004D7924" w:rsidRPr="002B6D87" w:rsidRDefault="002B6D87" w:rsidP="00C415B9">
      <w:pPr>
        <w:jc w:val="both"/>
        <w:rPr>
          <w:b/>
          <w:i/>
          <w:sz w:val="22"/>
          <w:szCs w:val="22"/>
          <w:lang w:eastAsia="zh-CN"/>
        </w:rPr>
      </w:pPr>
      <w:r w:rsidRPr="002B6D87">
        <w:rPr>
          <w:b/>
          <w:i/>
          <w:sz w:val="22"/>
          <w:szCs w:val="22"/>
          <w:lang w:eastAsia="zh-CN"/>
        </w:rPr>
        <w:t xml:space="preserve">Proposal </w:t>
      </w:r>
      <w:r w:rsidR="002D3ACF">
        <w:rPr>
          <w:b/>
          <w:i/>
          <w:sz w:val="22"/>
          <w:szCs w:val="22"/>
          <w:lang w:eastAsia="zh-CN"/>
        </w:rPr>
        <w:t>3</w:t>
      </w:r>
      <w:r w:rsidRPr="002B6D87">
        <w:rPr>
          <w:b/>
          <w:i/>
          <w:sz w:val="22"/>
          <w:szCs w:val="22"/>
          <w:lang w:eastAsia="zh-CN"/>
        </w:rPr>
        <w:t xml:space="preserve">: CSI-RS based intra-frequency cell identification delay is </w:t>
      </w:r>
      <w:proofErr w:type="spellStart"/>
      <w:r w:rsidRPr="002B6D87">
        <w:rPr>
          <w:b/>
          <w:i/>
        </w:rPr>
        <w:t>T</w:t>
      </w:r>
      <w:r w:rsidRPr="002B6D87">
        <w:rPr>
          <w:b/>
          <w:i/>
          <w:vertAlign w:val="subscript"/>
        </w:rPr>
        <w:t>identify_intra_CSI</w:t>
      </w:r>
      <w:proofErr w:type="spellEnd"/>
      <w:r w:rsidRPr="002B6D87">
        <w:rPr>
          <w:b/>
          <w:i/>
          <w:vertAlign w:val="subscript"/>
        </w:rPr>
        <w:t xml:space="preserve">-RS </w:t>
      </w:r>
      <w:r w:rsidRPr="002B6D87">
        <w:rPr>
          <w:b/>
          <w:i/>
        </w:rPr>
        <w:t>= T</w:t>
      </w:r>
      <w:r w:rsidRPr="002B6D87">
        <w:rPr>
          <w:b/>
          <w:i/>
          <w:vertAlign w:val="subscript"/>
        </w:rPr>
        <w:t>PSS/</w:t>
      </w:r>
      <w:proofErr w:type="spellStart"/>
      <w:r w:rsidRPr="002B6D87">
        <w:rPr>
          <w:b/>
          <w:i/>
          <w:vertAlign w:val="subscript"/>
        </w:rPr>
        <w:t>SSS_sync</w:t>
      </w:r>
      <w:proofErr w:type="spellEnd"/>
      <w:r w:rsidRPr="002B6D87">
        <w:rPr>
          <w:b/>
          <w:i/>
        </w:rPr>
        <w:t xml:space="preserve"> + </w:t>
      </w:r>
      <w:proofErr w:type="spellStart"/>
      <w:r w:rsidRPr="002B6D87">
        <w:rPr>
          <w:b/>
          <w:i/>
        </w:rPr>
        <w:t>T</w:t>
      </w:r>
      <w:r w:rsidRPr="002B6D87">
        <w:rPr>
          <w:b/>
          <w:i/>
          <w:vertAlign w:val="subscript"/>
        </w:rPr>
        <w:t>PBCH_decode</w:t>
      </w:r>
      <w:proofErr w:type="spellEnd"/>
      <w:r w:rsidRPr="002B6D87">
        <w:rPr>
          <w:b/>
          <w:i/>
          <w:vertAlign w:val="subscript"/>
        </w:rPr>
        <w:t xml:space="preserve"> </w:t>
      </w:r>
      <w:r w:rsidRPr="002B6D87">
        <w:rPr>
          <w:b/>
          <w:i/>
        </w:rPr>
        <w:t>+ T</w:t>
      </w:r>
      <w:r w:rsidRPr="002B6D87">
        <w:rPr>
          <w:b/>
          <w:i/>
          <w:vertAlign w:val="subscript"/>
        </w:rPr>
        <w:t>CSI-</w:t>
      </w:r>
      <w:proofErr w:type="spellStart"/>
      <w:r w:rsidRPr="002B6D87">
        <w:rPr>
          <w:b/>
          <w:i/>
          <w:vertAlign w:val="subscript"/>
        </w:rPr>
        <w:t>RS_config_info</w:t>
      </w:r>
      <w:proofErr w:type="spellEnd"/>
      <w:r w:rsidRPr="002B6D87">
        <w:rPr>
          <w:b/>
          <w:i/>
        </w:rPr>
        <w:t xml:space="preserve"> + T</w:t>
      </w:r>
      <w:r w:rsidRPr="002B6D87">
        <w:rPr>
          <w:b/>
          <w:i/>
          <w:vertAlign w:val="subscript"/>
        </w:rPr>
        <w:t xml:space="preserve"> CSI-</w:t>
      </w:r>
      <w:proofErr w:type="spellStart"/>
      <w:r w:rsidRPr="002B6D87">
        <w:rPr>
          <w:b/>
          <w:i/>
          <w:vertAlign w:val="subscript"/>
        </w:rPr>
        <w:t>RS_measurement_period</w:t>
      </w:r>
      <w:proofErr w:type="spellEnd"/>
      <w:r w:rsidRPr="002B6D87">
        <w:rPr>
          <w:b/>
          <w:i/>
          <w:vertAlign w:val="subscript"/>
        </w:rPr>
        <w:t xml:space="preserve">. </w:t>
      </w:r>
      <w:r w:rsidR="00137B91" w:rsidRPr="002B6D87">
        <w:rPr>
          <w:b/>
          <w:i/>
          <w:sz w:val="22"/>
          <w:szCs w:val="22"/>
          <w:lang w:eastAsia="zh-CN"/>
        </w:rPr>
        <w:t xml:space="preserve"> </w:t>
      </w:r>
      <w:r w:rsidR="00D355C6" w:rsidRPr="002B6D87">
        <w:rPr>
          <w:b/>
          <w:i/>
          <w:sz w:val="22"/>
          <w:szCs w:val="22"/>
          <w:lang w:eastAsia="zh-CN"/>
        </w:rPr>
        <w:t xml:space="preserve"> </w:t>
      </w:r>
      <w:r w:rsidR="002838EE" w:rsidRPr="002B6D87">
        <w:rPr>
          <w:b/>
          <w:i/>
          <w:sz w:val="22"/>
          <w:szCs w:val="22"/>
          <w:lang w:eastAsia="zh-CN"/>
        </w:rPr>
        <w:t xml:space="preserve"> </w:t>
      </w:r>
      <w:r w:rsidR="002657D2" w:rsidRPr="002B6D87">
        <w:rPr>
          <w:b/>
          <w:i/>
          <w:sz w:val="22"/>
          <w:szCs w:val="22"/>
          <w:lang w:eastAsia="zh-CN"/>
        </w:rPr>
        <w:t xml:space="preserve"> </w:t>
      </w:r>
      <w:r w:rsidR="001118A0" w:rsidRPr="002B6D87">
        <w:rPr>
          <w:b/>
          <w:i/>
          <w:sz w:val="22"/>
          <w:szCs w:val="22"/>
          <w:lang w:eastAsia="zh-CN"/>
        </w:rPr>
        <w:t xml:space="preserve"> </w:t>
      </w:r>
      <w:r w:rsidR="00AB6877" w:rsidRPr="002B6D87">
        <w:rPr>
          <w:b/>
          <w:i/>
          <w:sz w:val="22"/>
          <w:szCs w:val="22"/>
          <w:lang w:eastAsia="zh-CN"/>
        </w:rPr>
        <w:t xml:space="preserve"> </w:t>
      </w:r>
      <w:r w:rsidR="003202FF" w:rsidRPr="002B6D87">
        <w:rPr>
          <w:b/>
          <w:i/>
          <w:sz w:val="22"/>
          <w:szCs w:val="22"/>
          <w:lang w:eastAsia="zh-CN"/>
        </w:rPr>
        <w:t xml:space="preserve"> </w:t>
      </w:r>
      <w:r w:rsidR="004D7924" w:rsidRPr="002B6D87">
        <w:rPr>
          <w:b/>
          <w:i/>
          <w:sz w:val="22"/>
          <w:szCs w:val="22"/>
          <w:lang w:eastAsia="zh-CN"/>
        </w:rPr>
        <w:t xml:space="preserve">    </w:t>
      </w:r>
    </w:p>
    <w:p w:rsidR="008F007D" w:rsidRDefault="00A0527B" w:rsidP="00DE4ED5">
      <w:pPr>
        <w:pStyle w:val="1"/>
        <w:rPr>
          <w:lang w:eastAsia="zh-CN"/>
        </w:rPr>
      </w:pPr>
      <w:r>
        <w:rPr>
          <w:rFonts w:hint="eastAsia"/>
          <w:lang w:eastAsia="zh-CN"/>
        </w:rPr>
        <w:t>Conclusion</w:t>
      </w:r>
    </w:p>
    <w:p w:rsidR="002B6D87" w:rsidRDefault="002B6D87" w:rsidP="00C415B9">
      <w:pPr>
        <w:jc w:val="both"/>
        <w:rPr>
          <w:sz w:val="22"/>
          <w:szCs w:val="22"/>
        </w:rPr>
      </w:pPr>
      <w:r w:rsidRPr="002B6D87">
        <w:rPr>
          <w:sz w:val="22"/>
          <w:szCs w:val="22"/>
        </w:rPr>
        <w:t>In this p</w:t>
      </w:r>
      <w:r>
        <w:rPr>
          <w:sz w:val="22"/>
          <w:szCs w:val="22"/>
        </w:rPr>
        <w:t>aper, we investigated several issues when CSI-RS is configured for RRM measurement. We have the following observations and proposals:</w:t>
      </w:r>
    </w:p>
    <w:p w:rsidR="002B6D87" w:rsidRPr="002B6D87" w:rsidRDefault="002B6D87" w:rsidP="002B6D87">
      <w:pPr>
        <w:jc w:val="both"/>
        <w:rPr>
          <w:sz w:val="22"/>
          <w:szCs w:val="22"/>
          <w:lang w:eastAsia="zh-CN"/>
        </w:rPr>
      </w:pPr>
      <w:r w:rsidRPr="000F1733">
        <w:rPr>
          <w:b/>
          <w:i/>
          <w:sz w:val="22"/>
          <w:szCs w:val="22"/>
          <w:lang w:eastAsia="zh-CN"/>
        </w:rPr>
        <w:t xml:space="preserve">Observation 1: Measurement gaps are needed for CSI-RS based intra-frequency measurement when there is no SSB in the bandwidth </w:t>
      </w:r>
      <w:r w:rsidR="00BB3B2A">
        <w:rPr>
          <w:b/>
          <w:i/>
          <w:sz w:val="22"/>
          <w:szCs w:val="22"/>
          <w:lang w:eastAsia="zh-CN"/>
        </w:rPr>
        <w:t xml:space="preserve">part </w:t>
      </w:r>
      <w:bookmarkStart w:id="0" w:name="_GoBack"/>
      <w:bookmarkEnd w:id="0"/>
      <w:r w:rsidRPr="000F1733">
        <w:rPr>
          <w:b/>
          <w:i/>
          <w:sz w:val="22"/>
          <w:szCs w:val="22"/>
          <w:lang w:eastAsia="zh-CN"/>
        </w:rPr>
        <w:t>of CSI-RS</w:t>
      </w:r>
      <w:r w:rsidR="0099106A">
        <w:rPr>
          <w:b/>
          <w:i/>
          <w:sz w:val="22"/>
          <w:szCs w:val="22"/>
          <w:lang w:eastAsia="zh-CN"/>
        </w:rPr>
        <w:t xml:space="preserve"> for neighbour cell</w:t>
      </w:r>
      <w:r w:rsidR="0099106A" w:rsidRPr="000F1733">
        <w:rPr>
          <w:b/>
          <w:i/>
          <w:sz w:val="22"/>
          <w:szCs w:val="22"/>
          <w:lang w:eastAsia="zh-CN"/>
        </w:rPr>
        <w:t xml:space="preserve">.   </w:t>
      </w:r>
      <w:r>
        <w:rPr>
          <w:sz w:val="22"/>
          <w:szCs w:val="22"/>
        </w:rPr>
        <w:t xml:space="preserve"> </w:t>
      </w:r>
      <w:r w:rsidRPr="002B6D87">
        <w:rPr>
          <w:rFonts w:cs="v4.2.0"/>
          <w:sz w:val="22"/>
          <w:szCs w:val="22"/>
        </w:rPr>
        <w:t xml:space="preserve"> </w:t>
      </w:r>
      <w:r w:rsidRPr="002B6D87">
        <w:rPr>
          <w:sz w:val="22"/>
          <w:szCs w:val="22"/>
          <w:lang w:eastAsia="zh-CN"/>
        </w:rPr>
        <w:t xml:space="preserve">       </w:t>
      </w:r>
    </w:p>
    <w:p w:rsidR="002B6D87" w:rsidRPr="009A2D9E" w:rsidRDefault="002B6D87" w:rsidP="002B6D87">
      <w:pPr>
        <w:jc w:val="both"/>
        <w:rPr>
          <w:b/>
          <w:i/>
          <w:sz w:val="22"/>
          <w:szCs w:val="22"/>
          <w:lang w:eastAsia="zh-CN"/>
        </w:rPr>
      </w:pPr>
      <w:r w:rsidRPr="009A2D9E">
        <w:rPr>
          <w:b/>
          <w:i/>
          <w:sz w:val="22"/>
          <w:szCs w:val="22"/>
          <w:lang w:eastAsia="zh-CN"/>
        </w:rPr>
        <w:t>Proposal 1</w:t>
      </w:r>
      <w:proofErr w:type="gramStart"/>
      <w:r w:rsidRPr="009A2D9E">
        <w:rPr>
          <w:b/>
          <w:i/>
          <w:sz w:val="22"/>
          <w:szCs w:val="22"/>
          <w:lang w:eastAsia="zh-CN"/>
        </w:rPr>
        <w:t>:</w:t>
      </w:r>
      <w:r>
        <w:rPr>
          <w:b/>
          <w:i/>
          <w:sz w:val="22"/>
          <w:szCs w:val="22"/>
          <w:lang w:eastAsia="zh-CN"/>
        </w:rPr>
        <w:t>Consider</w:t>
      </w:r>
      <w:proofErr w:type="gramEnd"/>
      <w:r>
        <w:rPr>
          <w:b/>
          <w:i/>
          <w:sz w:val="22"/>
          <w:szCs w:val="22"/>
          <w:lang w:eastAsia="zh-CN"/>
        </w:rPr>
        <w:t xml:space="preserve"> the following as </w:t>
      </w:r>
      <w:r w:rsidR="00B53491">
        <w:rPr>
          <w:b/>
          <w:i/>
          <w:sz w:val="22"/>
          <w:szCs w:val="22"/>
          <w:lang w:eastAsia="zh-CN"/>
        </w:rPr>
        <w:t xml:space="preserve">definitions of </w:t>
      </w:r>
      <w:r>
        <w:rPr>
          <w:b/>
          <w:i/>
          <w:sz w:val="22"/>
          <w:szCs w:val="22"/>
          <w:lang w:eastAsia="zh-CN"/>
        </w:rPr>
        <w:t>intra-frequency and inter-frequency measurements:</w:t>
      </w:r>
      <w:r w:rsidRPr="009A2D9E">
        <w:rPr>
          <w:b/>
          <w:i/>
          <w:sz w:val="22"/>
          <w:szCs w:val="22"/>
          <w:lang w:eastAsia="zh-CN"/>
        </w:rPr>
        <w:t xml:space="preserve">  </w:t>
      </w:r>
    </w:p>
    <w:p w:rsidR="002B6D87" w:rsidRPr="00561708" w:rsidRDefault="002B6D87" w:rsidP="002B6D87">
      <w:pPr>
        <w:numPr>
          <w:ilvl w:val="0"/>
          <w:numId w:val="24"/>
        </w:numPr>
        <w:spacing w:before="120" w:after="0"/>
        <w:rPr>
          <w:rFonts w:ascii="Arial" w:hAnsi="Arial" w:cs="Arial"/>
        </w:rPr>
      </w:pPr>
      <w:r w:rsidRPr="00561708">
        <w:rPr>
          <w:rFonts w:ascii="Arial" w:hAnsi="Arial" w:cs="Arial"/>
          <w:b/>
          <w:lang w:eastAsia="zh-CN"/>
        </w:rPr>
        <w:t>Intra-frequency Measurement</w:t>
      </w:r>
      <w:r w:rsidRPr="00561708">
        <w:rPr>
          <w:rFonts w:ascii="Arial" w:hAnsi="Arial" w:cs="Arial"/>
          <w:lang w:eastAsia="zh-CN"/>
        </w:rPr>
        <w:t xml:space="preserve">: A measurement </w:t>
      </w:r>
      <w:r>
        <w:rPr>
          <w:rFonts w:ascii="Arial" w:hAnsi="Arial" w:cs="Arial"/>
        </w:rPr>
        <w:t xml:space="preserve">is defined as </w:t>
      </w:r>
      <w:r w:rsidRPr="00561708">
        <w:rPr>
          <w:rFonts w:ascii="Arial" w:hAnsi="Arial" w:cs="Arial"/>
        </w:rPr>
        <w:t xml:space="preserve">intra-frequency measurement provided the bandwidth of the </w:t>
      </w:r>
      <w:r>
        <w:rPr>
          <w:rFonts w:ascii="Arial" w:hAnsi="Arial" w:cs="Arial"/>
        </w:rPr>
        <w:t>RS</w:t>
      </w:r>
      <w:r w:rsidRPr="00561708">
        <w:rPr>
          <w:rFonts w:ascii="Arial" w:hAnsi="Arial" w:cs="Arial"/>
        </w:rPr>
        <w:t xml:space="preserve"> resource on the neighbour cell configured for measurement is within the bandwidth of the </w:t>
      </w:r>
      <w:r>
        <w:rPr>
          <w:rFonts w:ascii="Arial" w:hAnsi="Arial" w:cs="Arial"/>
        </w:rPr>
        <w:t>RS</w:t>
      </w:r>
      <w:r w:rsidRPr="00561708">
        <w:rPr>
          <w:rFonts w:ascii="Arial" w:hAnsi="Arial" w:cs="Arial"/>
        </w:rPr>
        <w:t xml:space="preserve"> resource on the serving cell configured for measurement</w:t>
      </w:r>
      <w:r w:rsidRPr="00561708">
        <w:rPr>
          <w:rFonts w:ascii="Arial" w:hAnsi="Arial" w:cs="Arial" w:hint="eastAsia"/>
          <w:lang w:val="en-US" w:eastAsia="zh-CN"/>
        </w:rPr>
        <w:t>,</w:t>
      </w:r>
      <w:r w:rsidRPr="00561708">
        <w:rPr>
          <w:rFonts w:ascii="Arial" w:hAnsi="Arial" w:cs="Arial"/>
        </w:rPr>
        <w:t xml:space="preserve"> and </w:t>
      </w:r>
      <w:r w:rsidRPr="00561708">
        <w:rPr>
          <w:rFonts w:ascii="Arial" w:hAnsi="Arial" w:cs="Arial" w:hint="eastAsia"/>
          <w:lang w:val="en-US" w:eastAsia="zh-CN"/>
        </w:rPr>
        <w:t xml:space="preserve">the subcarrier </w:t>
      </w:r>
      <w:proofErr w:type="spellStart"/>
      <w:r w:rsidRPr="00561708">
        <w:rPr>
          <w:rFonts w:ascii="Arial" w:hAnsi="Arial" w:cs="Arial" w:hint="eastAsia"/>
          <w:lang w:val="en-US" w:eastAsia="zh-CN"/>
        </w:rPr>
        <w:t>spacing</w:t>
      </w:r>
      <w:r>
        <w:rPr>
          <w:rFonts w:ascii="Arial" w:hAnsi="Arial" w:cs="Arial"/>
          <w:lang w:val="en-US" w:eastAsia="zh-CN"/>
        </w:rPr>
        <w:t>s</w:t>
      </w:r>
      <w:proofErr w:type="spellEnd"/>
      <w:r w:rsidRPr="00561708">
        <w:rPr>
          <w:rFonts w:ascii="Arial" w:hAnsi="Arial" w:cs="Arial" w:hint="eastAsia"/>
          <w:lang w:val="en-US" w:eastAsia="zh-CN"/>
        </w:rPr>
        <w:t xml:space="preserve"> of the two </w:t>
      </w:r>
      <w:r>
        <w:rPr>
          <w:rFonts w:ascii="Arial" w:hAnsi="Arial" w:cs="Arial"/>
          <w:lang w:val="en-US" w:eastAsia="zh-CN"/>
        </w:rPr>
        <w:t>RS</w:t>
      </w:r>
      <w:r w:rsidRPr="00561708">
        <w:rPr>
          <w:rFonts w:ascii="Arial" w:hAnsi="Arial" w:cs="Arial" w:hint="eastAsia"/>
          <w:lang w:val="en-US" w:eastAsia="zh-CN"/>
        </w:rPr>
        <w:t xml:space="preserve"> resources are the same.</w:t>
      </w:r>
      <w:r>
        <w:rPr>
          <w:rFonts w:ascii="Arial" w:hAnsi="Arial" w:cs="Arial"/>
          <w:lang w:val="en-US" w:eastAsia="zh-CN"/>
        </w:rPr>
        <w:t xml:space="preserve"> It is SSB based intra-frequency measurement if SSB is configured for measurement on the neighbor </w:t>
      </w:r>
      <w:proofErr w:type="gramStart"/>
      <w:r>
        <w:rPr>
          <w:rFonts w:ascii="Arial" w:hAnsi="Arial" w:cs="Arial"/>
          <w:lang w:val="en-US" w:eastAsia="zh-CN"/>
        </w:rPr>
        <w:t>cell,</w:t>
      </w:r>
      <w:proofErr w:type="gramEnd"/>
      <w:r>
        <w:rPr>
          <w:rFonts w:ascii="Arial" w:hAnsi="Arial" w:cs="Arial"/>
          <w:lang w:val="en-US" w:eastAsia="zh-CN"/>
        </w:rPr>
        <w:t xml:space="preserve"> CSI-RS based intra-frequency measurement if CSI-RS is configured for measurement on the neighbor cell.  </w:t>
      </w:r>
    </w:p>
    <w:p w:rsidR="002B6D87" w:rsidRPr="00561708" w:rsidRDefault="002B6D87" w:rsidP="002B6D87">
      <w:pPr>
        <w:numPr>
          <w:ilvl w:val="0"/>
          <w:numId w:val="24"/>
        </w:numPr>
        <w:spacing w:before="240" w:after="0"/>
        <w:rPr>
          <w:rFonts w:ascii="Arial" w:hAnsi="Arial" w:cs="Arial"/>
        </w:rPr>
      </w:pPr>
      <w:r w:rsidRPr="00561708">
        <w:rPr>
          <w:rFonts w:ascii="Arial" w:hAnsi="Arial" w:cs="Arial"/>
          <w:b/>
          <w:lang w:eastAsia="zh-CN"/>
        </w:rPr>
        <w:t>Inter-frequency Measurement</w:t>
      </w:r>
      <w:r w:rsidRPr="00561708">
        <w:rPr>
          <w:rFonts w:ascii="Arial" w:hAnsi="Arial" w:cs="Arial"/>
          <w:lang w:eastAsia="zh-CN"/>
        </w:rPr>
        <w:t xml:space="preserve">: A </w:t>
      </w:r>
      <w:r w:rsidRPr="00561708">
        <w:rPr>
          <w:rFonts w:ascii="Arial" w:hAnsi="Arial" w:cs="Arial"/>
        </w:rPr>
        <w:t xml:space="preserve">measurement is defined as </w:t>
      </w:r>
      <w:proofErr w:type="spellStart"/>
      <w:r w:rsidRPr="00561708">
        <w:rPr>
          <w:rFonts w:ascii="Arial" w:hAnsi="Arial" w:cs="Arial"/>
        </w:rPr>
        <w:t>a</w:t>
      </w:r>
      <w:proofErr w:type="spellEnd"/>
      <w:r w:rsidRPr="00561708">
        <w:rPr>
          <w:rFonts w:ascii="Arial" w:hAnsi="Arial" w:cs="Arial"/>
        </w:rPr>
        <w:t xml:space="preserve"> inter-frequency measurement provided the bandwidth of the RS resource on the neighbour cell configured for measurement is not within the bandwidth of the RS resource on the serving cell configured for measurement</w:t>
      </w:r>
      <w:r w:rsidRPr="00561708">
        <w:rPr>
          <w:rFonts w:ascii="Arial" w:hAnsi="Arial" w:cs="Arial" w:hint="eastAsia"/>
          <w:lang w:val="en-US" w:eastAsia="zh-CN"/>
        </w:rPr>
        <w:t>,</w:t>
      </w:r>
      <w:r w:rsidRPr="00561708">
        <w:rPr>
          <w:rFonts w:ascii="Arial" w:hAnsi="Arial" w:cs="Arial"/>
        </w:rPr>
        <w:t xml:space="preserve"> or </w:t>
      </w:r>
      <w:r w:rsidRPr="00561708">
        <w:rPr>
          <w:rFonts w:ascii="Arial" w:hAnsi="Arial" w:cs="Arial" w:hint="eastAsia"/>
          <w:lang w:val="en-US" w:eastAsia="zh-CN"/>
        </w:rPr>
        <w:t xml:space="preserve">the subcarrier </w:t>
      </w:r>
      <w:proofErr w:type="spellStart"/>
      <w:r w:rsidRPr="00561708">
        <w:rPr>
          <w:rFonts w:ascii="Arial" w:hAnsi="Arial" w:cs="Arial" w:hint="eastAsia"/>
          <w:lang w:val="en-US" w:eastAsia="zh-CN"/>
        </w:rPr>
        <w:t>spacing</w:t>
      </w:r>
      <w:r>
        <w:rPr>
          <w:rFonts w:ascii="Arial" w:hAnsi="Arial" w:cs="Arial"/>
          <w:lang w:val="en-US" w:eastAsia="zh-CN"/>
        </w:rPr>
        <w:t>s</w:t>
      </w:r>
      <w:proofErr w:type="spellEnd"/>
      <w:r w:rsidRPr="00561708">
        <w:rPr>
          <w:rFonts w:ascii="Arial" w:hAnsi="Arial" w:cs="Arial" w:hint="eastAsia"/>
          <w:lang w:val="en-US" w:eastAsia="zh-CN"/>
        </w:rPr>
        <w:t xml:space="preserve"> of the two RS resources are different.</w:t>
      </w:r>
      <w:r>
        <w:rPr>
          <w:rFonts w:ascii="Arial" w:hAnsi="Arial" w:cs="Arial"/>
          <w:lang w:val="en-US" w:eastAsia="zh-CN"/>
        </w:rPr>
        <w:t xml:space="preserve"> It is SSB based inter-frequency measurement if SSB is configured for measurement on the neighbor </w:t>
      </w:r>
      <w:proofErr w:type="gramStart"/>
      <w:r>
        <w:rPr>
          <w:rFonts w:ascii="Arial" w:hAnsi="Arial" w:cs="Arial"/>
          <w:lang w:val="en-US" w:eastAsia="zh-CN"/>
        </w:rPr>
        <w:t>cell,</w:t>
      </w:r>
      <w:proofErr w:type="gramEnd"/>
      <w:r>
        <w:rPr>
          <w:rFonts w:ascii="Arial" w:hAnsi="Arial" w:cs="Arial"/>
          <w:lang w:val="en-US" w:eastAsia="zh-CN"/>
        </w:rPr>
        <w:t xml:space="preserve"> CSI-RS based inter-frequency measurement if CSI-RS is configured for measurement on the neighbor cell.  </w:t>
      </w:r>
    </w:p>
    <w:p w:rsidR="002B6D87" w:rsidRPr="00FE7962" w:rsidRDefault="002D3ACF" w:rsidP="00FE7962">
      <w:pPr>
        <w:spacing w:before="240"/>
        <w:jc w:val="both"/>
        <w:rPr>
          <w:b/>
          <w:i/>
          <w:sz w:val="22"/>
          <w:szCs w:val="22"/>
        </w:rPr>
      </w:pPr>
      <w:r w:rsidRPr="002D3ACF">
        <w:rPr>
          <w:b/>
          <w:i/>
          <w:sz w:val="22"/>
          <w:szCs w:val="22"/>
        </w:rPr>
        <w:lastRenderedPageBreak/>
        <w:t xml:space="preserve">Proposal 2: Do not differentiate between SSB based measurement and CSI-RS based measurement when defining UE’s capability of number of cells, number of beams to monitor per frequency layer.  </w:t>
      </w:r>
    </w:p>
    <w:p w:rsidR="002B6D87" w:rsidRPr="002B6D87" w:rsidRDefault="002B6D87" w:rsidP="00C415B9">
      <w:pPr>
        <w:jc w:val="both"/>
        <w:rPr>
          <w:b/>
          <w:i/>
          <w:sz w:val="22"/>
          <w:szCs w:val="22"/>
          <w:lang w:eastAsia="zh-CN"/>
        </w:rPr>
      </w:pPr>
      <w:r w:rsidRPr="002B6D87">
        <w:rPr>
          <w:b/>
          <w:i/>
          <w:sz w:val="22"/>
          <w:szCs w:val="22"/>
          <w:lang w:eastAsia="zh-CN"/>
        </w:rPr>
        <w:t xml:space="preserve">Proposal </w:t>
      </w:r>
      <w:r w:rsidR="002D3ACF">
        <w:rPr>
          <w:b/>
          <w:i/>
          <w:sz w:val="22"/>
          <w:szCs w:val="22"/>
          <w:lang w:eastAsia="zh-CN"/>
        </w:rPr>
        <w:t>3</w:t>
      </w:r>
      <w:r w:rsidRPr="002B6D87">
        <w:rPr>
          <w:b/>
          <w:i/>
          <w:sz w:val="22"/>
          <w:szCs w:val="22"/>
          <w:lang w:eastAsia="zh-CN"/>
        </w:rPr>
        <w:t xml:space="preserve">: CSI-RS based intra-frequency cell identification delay is </w:t>
      </w:r>
      <w:proofErr w:type="spellStart"/>
      <w:r w:rsidRPr="002B6D87">
        <w:rPr>
          <w:b/>
          <w:i/>
        </w:rPr>
        <w:t>T</w:t>
      </w:r>
      <w:r w:rsidRPr="002B6D87">
        <w:rPr>
          <w:b/>
          <w:i/>
          <w:vertAlign w:val="subscript"/>
        </w:rPr>
        <w:t>identify_intra_CSI</w:t>
      </w:r>
      <w:proofErr w:type="spellEnd"/>
      <w:r w:rsidRPr="002B6D87">
        <w:rPr>
          <w:b/>
          <w:i/>
          <w:vertAlign w:val="subscript"/>
        </w:rPr>
        <w:t xml:space="preserve">-RS </w:t>
      </w:r>
      <w:r w:rsidRPr="002B6D87">
        <w:rPr>
          <w:b/>
          <w:i/>
        </w:rPr>
        <w:t>= T</w:t>
      </w:r>
      <w:r w:rsidRPr="002B6D87">
        <w:rPr>
          <w:b/>
          <w:i/>
          <w:vertAlign w:val="subscript"/>
        </w:rPr>
        <w:t>PSS/</w:t>
      </w:r>
      <w:proofErr w:type="spellStart"/>
      <w:r w:rsidRPr="002B6D87">
        <w:rPr>
          <w:b/>
          <w:i/>
          <w:vertAlign w:val="subscript"/>
        </w:rPr>
        <w:t>SSS_sync</w:t>
      </w:r>
      <w:proofErr w:type="spellEnd"/>
      <w:r w:rsidRPr="002B6D87">
        <w:rPr>
          <w:b/>
          <w:i/>
        </w:rPr>
        <w:t xml:space="preserve"> + </w:t>
      </w:r>
      <w:proofErr w:type="spellStart"/>
      <w:r w:rsidRPr="002B6D87">
        <w:rPr>
          <w:b/>
          <w:i/>
        </w:rPr>
        <w:t>T</w:t>
      </w:r>
      <w:r w:rsidRPr="002B6D87">
        <w:rPr>
          <w:b/>
          <w:i/>
          <w:vertAlign w:val="subscript"/>
        </w:rPr>
        <w:t>PBCH_decode</w:t>
      </w:r>
      <w:proofErr w:type="spellEnd"/>
      <w:r w:rsidRPr="002B6D87">
        <w:rPr>
          <w:b/>
          <w:i/>
          <w:vertAlign w:val="subscript"/>
        </w:rPr>
        <w:t xml:space="preserve"> </w:t>
      </w:r>
      <w:r w:rsidRPr="002B6D87">
        <w:rPr>
          <w:b/>
          <w:i/>
        </w:rPr>
        <w:t>+ T</w:t>
      </w:r>
      <w:r w:rsidRPr="002B6D87">
        <w:rPr>
          <w:b/>
          <w:i/>
          <w:vertAlign w:val="subscript"/>
        </w:rPr>
        <w:t>CSI-</w:t>
      </w:r>
      <w:proofErr w:type="spellStart"/>
      <w:r w:rsidRPr="002B6D87">
        <w:rPr>
          <w:b/>
          <w:i/>
          <w:vertAlign w:val="subscript"/>
        </w:rPr>
        <w:t>RS_config_info</w:t>
      </w:r>
      <w:proofErr w:type="spellEnd"/>
      <w:r w:rsidRPr="002B6D87">
        <w:rPr>
          <w:b/>
          <w:i/>
        </w:rPr>
        <w:t xml:space="preserve"> + T</w:t>
      </w:r>
      <w:r w:rsidRPr="002B6D87">
        <w:rPr>
          <w:b/>
          <w:i/>
          <w:vertAlign w:val="subscript"/>
        </w:rPr>
        <w:t xml:space="preserve"> CSI-</w:t>
      </w:r>
      <w:proofErr w:type="spellStart"/>
      <w:r w:rsidRPr="002B6D87">
        <w:rPr>
          <w:b/>
          <w:i/>
          <w:vertAlign w:val="subscript"/>
        </w:rPr>
        <w:t>RS_measurement_period</w:t>
      </w:r>
      <w:proofErr w:type="spellEnd"/>
      <w:r w:rsidRPr="002B6D87">
        <w:rPr>
          <w:b/>
          <w:i/>
          <w:vertAlign w:val="subscript"/>
        </w:rPr>
        <w:t xml:space="preserve">. </w:t>
      </w:r>
      <w:r w:rsidRPr="002B6D87">
        <w:rPr>
          <w:b/>
          <w:i/>
          <w:sz w:val="22"/>
          <w:szCs w:val="22"/>
          <w:lang w:eastAsia="zh-CN"/>
        </w:rPr>
        <w:t xml:space="preserve">           </w:t>
      </w:r>
    </w:p>
    <w:p w:rsidR="00A0527B" w:rsidRPr="00966446" w:rsidRDefault="00A0527B" w:rsidP="00A0527B">
      <w:pPr>
        <w:pStyle w:val="1"/>
        <w:rPr>
          <w:lang w:eastAsia="zh-CN"/>
        </w:rPr>
      </w:pPr>
      <w:r>
        <w:rPr>
          <w:rFonts w:hint="eastAsia"/>
          <w:lang w:eastAsia="zh-CN"/>
        </w:rPr>
        <w:t>Reference</w:t>
      </w:r>
    </w:p>
    <w:p w:rsidR="00096784" w:rsidRDefault="00096784" w:rsidP="00D35A2E">
      <w:pPr>
        <w:numPr>
          <w:ilvl w:val="0"/>
          <w:numId w:val="5"/>
        </w:numPr>
        <w:overflowPunct w:val="0"/>
        <w:autoSpaceDE w:val="0"/>
        <w:autoSpaceDN w:val="0"/>
        <w:adjustRightInd w:val="0"/>
        <w:jc w:val="both"/>
        <w:textAlignment w:val="baseline"/>
        <w:rPr>
          <w:sz w:val="22"/>
          <w:szCs w:val="22"/>
        </w:rPr>
      </w:pPr>
      <w:bookmarkStart w:id="1" w:name="_Ref498446739"/>
      <w:bookmarkStart w:id="2" w:name="_Ref503347535"/>
      <w:r>
        <w:rPr>
          <w:sz w:val="22"/>
          <w:szCs w:val="22"/>
        </w:rPr>
        <w:t xml:space="preserve">RP-172108, Updated work plan of RAN 1 and 4 NR, NTT </w:t>
      </w:r>
      <w:proofErr w:type="spellStart"/>
      <w:r>
        <w:rPr>
          <w:sz w:val="22"/>
          <w:szCs w:val="22"/>
        </w:rPr>
        <w:t>Docomo</w:t>
      </w:r>
      <w:proofErr w:type="spellEnd"/>
      <w:r>
        <w:rPr>
          <w:sz w:val="22"/>
          <w:szCs w:val="22"/>
        </w:rPr>
        <w:t xml:space="preserve"> </w:t>
      </w:r>
    </w:p>
    <w:p w:rsidR="001C2906" w:rsidRPr="00E02408" w:rsidRDefault="00D35A2E" w:rsidP="00E02408">
      <w:pPr>
        <w:numPr>
          <w:ilvl w:val="0"/>
          <w:numId w:val="5"/>
        </w:numPr>
        <w:overflowPunct w:val="0"/>
        <w:autoSpaceDE w:val="0"/>
        <w:autoSpaceDN w:val="0"/>
        <w:adjustRightInd w:val="0"/>
        <w:jc w:val="both"/>
        <w:textAlignment w:val="baseline"/>
        <w:rPr>
          <w:sz w:val="22"/>
          <w:szCs w:val="22"/>
          <w:lang w:eastAsia="zh-CN"/>
        </w:rPr>
      </w:pPr>
      <w:r w:rsidRPr="00E02408">
        <w:rPr>
          <w:sz w:val="22"/>
          <w:szCs w:val="22"/>
        </w:rPr>
        <w:t>R4-1709108, LS on Definitions of Intra-frequency and Inter-frequency Measurements</w:t>
      </w:r>
      <w:bookmarkEnd w:id="1"/>
      <w:bookmarkEnd w:id="2"/>
    </w:p>
    <w:sectPr w:rsidR="001C2906" w:rsidRPr="00E02408" w:rsidSect="00293A0D">
      <w:footerReference w:type="default" r:id="rId9"/>
      <w:footnotePr>
        <w:numRestart w:val="eachSect"/>
      </w:footnotePr>
      <w:pgSz w:w="11907" w:h="16840" w:code="9"/>
      <w:pgMar w:top="1418"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863" w:rsidRDefault="00F91863">
      <w:r>
        <w:separator/>
      </w:r>
    </w:p>
  </w:endnote>
  <w:endnote w:type="continuationSeparator" w:id="0">
    <w:p w:rsidR="00F91863" w:rsidRDefault="00F91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FangSong_GB2312"/>
    <w:charset w:val="86"/>
    <w:family w:val="modern"/>
    <w:pitch w:val="fixed"/>
    <w:sig w:usb0="800002BF" w:usb1="38CF7CFA" w:usb2="00000016" w:usb3="00000000" w:csb0="00040001"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BBA" w:rsidRDefault="002B4BBA">
    <w:pPr>
      <w:pStyle w:val="a9"/>
    </w:pPr>
    <w:r>
      <w:fldChar w:fldCharType="begin"/>
    </w:r>
    <w:r>
      <w:instrText xml:space="preserve"> PAGE </w:instrText>
    </w:r>
    <w:r>
      <w:fldChar w:fldCharType="separate"/>
    </w:r>
    <w:r w:rsidR="00BB3B2A">
      <w:t>2</w:t>
    </w:r>
    <w:r>
      <w:fldChar w:fldCharType="end"/>
    </w:r>
    <w:r>
      <w:rPr>
        <w:rFonts w:hint="eastAsia"/>
        <w:lang w:eastAsia="zh-CN"/>
      </w:rPr>
      <w:t>/</w:t>
    </w:r>
    <w:r>
      <w:fldChar w:fldCharType="begin"/>
    </w:r>
    <w:r>
      <w:instrText xml:space="preserve"> NUMPAGES </w:instrText>
    </w:r>
    <w:r>
      <w:fldChar w:fldCharType="separate"/>
    </w:r>
    <w:r w:rsidR="00BB3B2A">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863" w:rsidRDefault="00F91863">
      <w:r>
        <w:separator/>
      </w:r>
    </w:p>
  </w:footnote>
  <w:footnote w:type="continuationSeparator" w:id="0">
    <w:p w:rsidR="00F91863" w:rsidRDefault="00F918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182D33F8"/>
    <w:multiLevelType w:val="hybridMultilevel"/>
    <w:tmpl w:val="74C05A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nsid w:val="1A317E78"/>
    <w:multiLevelType w:val="hybridMultilevel"/>
    <w:tmpl w:val="A24E2922"/>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1E9E4F6B"/>
    <w:multiLevelType w:val="hybridMultilevel"/>
    <w:tmpl w:val="E56289EE"/>
    <w:lvl w:ilvl="0" w:tplc="EF30CA8C">
      <w:start w:val="1"/>
      <w:numFmt w:val="decimal"/>
      <w:lvlText w:val="(%1)"/>
      <w:lvlJc w:val="left"/>
      <w:pPr>
        <w:ind w:left="420" w:hanging="420"/>
      </w:pPr>
      <w:rPr>
        <w:rFonts w:ascii="Calibri" w:hAnsi="Calibri" w:hint="default"/>
        <w:b w:val="0"/>
        <w:i w:val="0"/>
        <w:caps w:val="0"/>
        <w:strike w:val="0"/>
        <w:dstrike w:val="0"/>
        <w:outline w:val="0"/>
        <w:shadow w:val="0"/>
        <w:emboss w:val="0"/>
        <w:imprint w:val="0"/>
        <w:vanish w:val="0"/>
        <w:sz w:val="21"/>
        <w:szCs w:val="21"/>
        <w:u w:val="none"/>
        <w:vertAlign w:val="baseli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254E5607"/>
    <w:multiLevelType w:val="hybridMultilevel"/>
    <w:tmpl w:val="07AE132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2FFA4F01"/>
    <w:multiLevelType w:val="hybridMultilevel"/>
    <w:tmpl w:val="183AEB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0844A24"/>
    <w:multiLevelType w:val="multilevel"/>
    <w:tmpl w:val="53C4031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ascii="Cambria" w:hAnsi="Cambria" w:hint="default"/>
        <w:sz w:val="30"/>
        <w:szCs w:val="30"/>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459E0CE2"/>
    <w:multiLevelType w:val="hybridMultilevel"/>
    <w:tmpl w:val="D04EC698"/>
    <w:lvl w:ilvl="0" w:tplc="04090003">
      <w:start w:val="1"/>
      <w:numFmt w:val="bullet"/>
      <w:lvlText w:val=""/>
      <w:lvlJc w:val="left"/>
      <w:pPr>
        <w:ind w:left="704" w:hanging="420"/>
      </w:pPr>
      <w:rPr>
        <w:rFonts w:ascii="Wingdings" w:hAnsi="Wingdings" w:hint="default"/>
      </w:rPr>
    </w:lvl>
    <w:lvl w:ilvl="1" w:tplc="04090001">
      <w:start w:val="1"/>
      <w:numFmt w:val="bullet"/>
      <w:lvlText w:val=""/>
      <w:lvlJc w:val="left"/>
      <w:pPr>
        <w:ind w:left="1124" w:hanging="420"/>
      </w:pPr>
      <w:rPr>
        <w:rFonts w:ascii="Wingdings" w:hAnsi="Wingdings" w:hint="default"/>
        <w:lang w:val="en-GB"/>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2">
    <w:nsid w:val="582A1D58"/>
    <w:multiLevelType w:val="hybridMultilevel"/>
    <w:tmpl w:val="5F36252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4">
    <w:nsid w:val="6A8D6387"/>
    <w:multiLevelType w:val="hybridMultilevel"/>
    <w:tmpl w:val="7A0A6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78C57F58"/>
    <w:multiLevelType w:val="hybridMultilevel"/>
    <w:tmpl w:val="4D924E88"/>
    <w:lvl w:ilvl="0" w:tplc="04090011">
      <w:start w:val="1"/>
      <w:numFmt w:val="decimal"/>
      <w:lvlText w:val="%1)"/>
      <w:lvlJc w:val="left"/>
      <w:pPr>
        <w:ind w:left="704" w:hanging="42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15"/>
  </w:num>
  <w:num w:numId="4">
    <w:abstractNumId w:val="11"/>
  </w:num>
  <w:num w:numId="5">
    <w:abstractNumId w:val="6"/>
  </w:num>
  <w:num w:numId="6">
    <w:abstractNumId w:val="3"/>
  </w:num>
  <w:num w:numId="7">
    <w:abstractNumId w:val="12"/>
  </w:num>
  <w:num w:numId="8">
    <w:abstractNumId w:val="16"/>
  </w:num>
  <w:num w:numId="9">
    <w:abstractNumId w:val="1"/>
  </w:num>
  <w:num w:numId="10">
    <w:abstractNumId w:val="2"/>
  </w:num>
  <w:num w:numId="11">
    <w:abstractNumId w:val="4"/>
  </w:num>
  <w:num w:numId="12">
    <w:abstractNumId w:val="8"/>
  </w:num>
  <w:num w:numId="13">
    <w:abstractNumId w:val="10"/>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15"/>
  </w:num>
  <w:num w:numId="21">
    <w:abstractNumId w:val="9"/>
  </w:num>
  <w:num w:numId="22">
    <w:abstractNumId w:val="7"/>
  </w:num>
  <w:num w:numId="23">
    <w:abstractNumId w:val="14"/>
  </w:num>
  <w:num w:numId="24">
    <w:abstractNumId w:val="5"/>
  </w:num>
  <w:num w:numId="25">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6"/>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45A"/>
    <w:rsid w:val="0000095A"/>
    <w:rsid w:val="00001096"/>
    <w:rsid w:val="0000188D"/>
    <w:rsid w:val="00001B66"/>
    <w:rsid w:val="0000223E"/>
    <w:rsid w:val="0000258B"/>
    <w:rsid w:val="00003017"/>
    <w:rsid w:val="00003027"/>
    <w:rsid w:val="0000331B"/>
    <w:rsid w:val="00003357"/>
    <w:rsid w:val="00003F0B"/>
    <w:rsid w:val="000040C9"/>
    <w:rsid w:val="0000437A"/>
    <w:rsid w:val="000043A0"/>
    <w:rsid w:val="00004709"/>
    <w:rsid w:val="00004F8E"/>
    <w:rsid w:val="0000502D"/>
    <w:rsid w:val="00005471"/>
    <w:rsid w:val="000059CA"/>
    <w:rsid w:val="00005ABF"/>
    <w:rsid w:val="0000644E"/>
    <w:rsid w:val="00006D18"/>
    <w:rsid w:val="000072BC"/>
    <w:rsid w:val="0000774C"/>
    <w:rsid w:val="00007AAC"/>
    <w:rsid w:val="00007C3F"/>
    <w:rsid w:val="00007CC8"/>
    <w:rsid w:val="00010F6D"/>
    <w:rsid w:val="00011956"/>
    <w:rsid w:val="000122AD"/>
    <w:rsid w:val="00012C3D"/>
    <w:rsid w:val="00012FFB"/>
    <w:rsid w:val="00013812"/>
    <w:rsid w:val="00013A6C"/>
    <w:rsid w:val="00013DAF"/>
    <w:rsid w:val="00014490"/>
    <w:rsid w:val="00014567"/>
    <w:rsid w:val="0001464F"/>
    <w:rsid w:val="00014AB3"/>
    <w:rsid w:val="00014FE0"/>
    <w:rsid w:val="000158FD"/>
    <w:rsid w:val="00015C3E"/>
    <w:rsid w:val="00015D5E"/>
    <w:rsid w:val="00016FCD"/>
    <w:rsid w:val="0001722F"/>
    <w:rsid w:val="00020418"/>
    <w:rsid w:val="00020E94"/>
    <w:rsid w:val="00021122"/>
    <w:rsid w:val="00021874"/>
    <w:rsid w:val="00021E36"/>
    <w:rsid w:val="00021F19"/>
    <w:rsid w:val="00022D65"/>
    <w:rsid w:val="00022E4A"/>
    <w:rsid w:val="00022E6D"/>
    <w:rsid w:val="000230A8"/>
    <w:rsid w:val="00023187"/>
    <w:rsid w:val="00023254"/>
    <w:rsid w:val="00023BDC"/>
    <w:rsid w:val="00023CAC"/>
    <w:rsid w:val="00023FD1"/>
    <w:rsid w:val="000244F4"/>
    <w:rsid w:val="0002460D"/>
    <w:rsid w:val="000247D5"/>
    <w:rsid w:val="00025884"/>
    <w:rsid w:val="00025AFA"/>
    <w:rsid w:val="00025EB1"/>
    <w:rsid w:val="00026106"/>
    <w:rsid w:val="0002710F"/>
    <w:rsid w:val="00027656"/>
    <w:rsid w:val="00030779"/>
    <w:rsid w:val="000309F5"/>
    <w:rsid w:val="00030F8E"/>
    <w:rsid w:val="00031497"/>
    <w:rsid w:val="00031551"/>
    <w:rsid w:val="0003189D"/>
    <w:rsid w:val="00031B04"/>
    <w:rsid w:val="00031FE4"/>
    <w:rsid w:val="0003214E"/>
    <w:rsid w:val="00032872"/>
    <w:rsid w:val="00032905"/>
    <w:rsid w:val="00033BAD"/>
    <w:rsid w:val="00033D79"/>
    <w:rsid w:val="00034007"/>
    <w:rsid w:val="00034061"/>
    <w:rsid w:val="000344E8"/>
    <w:rsid w:val="000348BB"/>
    <w:rsid w:val="00034E6E"/>
    <w:rsid w:val="000357C9"/>
    <w:rsid w:val="00035EBD"/>
    <w:rsid w:val="00035ECC"/>
    <w:rsid w:val="00036D56"/>
    <w:rsid w:val="00036FA0"/>
    <w:rsid w:val="00036FA4"/>
    <w:rsid w:val="00037651"/>
    <w:rsid w:val="0003766C"/>
    <w:rsid w:val="00037957"/>
    <w:rsid w:val="000404CA"/>
    <w:rsid w:val="00040BD3"/>
    <w:rsid w:val="00040C0E"/>
    <w:rsid w:val="00040F6C"/>
    <w:rsid w:val="0004138C"/>
    <w:rsid w:val="00041533"/>
    <w:rsid w:val="00041996"/>
    <w:rsid w:val="00041D31"/>
    <w:rsid w:val="000420B4"/>
    <w:rsid w:val="00042991"/>
    <w:rsid w:val="00042B14"/>
    <w:rsid w:val="00042BB8"/>
    <w:rsid w:val="00043E1C"/>
    <w:rsid w:val="000447AE"/>
    <w:rsid w:val="00044DEB"/>
    <w:rsid w:val="000451DD"/>
    <w:rsid w:val="0004521B"/>
    <w:rsid w:val="0004604D"/>
    <w:rsid w:val="00046246"/>
    <w:rsid w:val="000468CA"/>
    <w:rsid w:val="00046ACD"/>
    <w:rsid w:val="000470C0"/>
    <w:rsid w:val="00047405"/>
    <w:rsid w:val="000478A8"/>
    <w:rsid w:val="00047B7C"/>
    <w:rsid w:val="00047F4A"/>
    <w:rsid w:val="000500A5"/>
    <w:rsid w:val="00050459"/>
    <w:rsid w:val="00051CD2"/>
    <w:rsid w:val="00052154"/>
    <w:rsid w:val="000521FC"/>
    <w:rsid w:val="000526E0"/>
    <w:rsid w:val="00052B1B"/>
    <w:rsid w:val="00052F6A"/>
    <w:rsid w:val="0005338A"/>
    <w:rsid w:val="000536CF"/>
    <w:rsid w:val="00053A2B"/>
    <w:rsid w:val="00053EC9"/>
    <w:rsid w:val="000544E2"/>
    <w:rsid w:val="00054511"/>
    <w:rsid w:val="00054580"/>
    <w:rsid w:val="000548CD"/>
    <w:rsid w:val="0005497B"/>
    <w:rsid w:val="00054A5F"/>
    <w:rsid w:val="00054D3E"/>
    <w:rsid w:val="0005590A"/>
    <w:rsid w:val="00055C90"/>
    <w:rsid w:val="00056365"/>
    <w:rsid w:val="000566E1"/>
    <w:rsid w:val="000576DC"/>
    <w:rsid w:val="0005777D"/>
    <w:rsid w:val="0005788C"/>
    <w:rsid w:val="00057D27"/>
    <w:rsid w:val="00057D43"/>
    <w:rsid w:val="00060022"/>
    <w:rsid w:val="0006090A"/>
    <w:rsid w:val="000618C0"/>
    <w:rsid w:val="00061989"/>
    <w:rsid w:val="00061B88"/>
    <w:rsid w:val="000620D3"/>
    <w:rsid w:val="0006235F"/>
    <w:rsid w:val="000624A7"/>
    <w:rsid w:val="00062906"/>
    <w:rsid w:val="00062E6A"/>
    <w:rsid w:val="0006341C"/>
    <w:rsid w:val="0006368A"/>
    <w:rsid w:val="00063821"/>
    <w:rsid w:val="000638E6"/>
    <w:rsid w:val="00063CB4"/>
    <w:rsid w:val="0006418F"/>
    <w:rsid w:val="000652BD"/>
    <w:rsid w:val="000658C8"/>
    <w:rsid w:val="00066208"/>
    <w:rsid w:val="000663D0"/>
    <w:rsid w:val="00066863"/>
    <w:rsid w:val="000668F5"/>
    <w:rsid w:val="00066B95"/>
    <w:rsid w:val="00066BE5"/>
    <w:rsid w:val="00066D93"/>
    <w:rsid w:val="00067036"/>
    <w:rsid w:val="000678EC"/>
    <w:rsid w:val="00067921"/>
    <w:rsid w:val="00067B8E"/>
    <w:rsid w:val="00070401"/>
    <w:rsid w:val="000705DE"/>
    <w:rsid w:val="00070911"/>
    <w:rsid w:val="000709D7"/>
    <w:rsid w:val="00070C86"/>
    <w:rsid w:val="00070F6D"/>
    <w:rsid w:val="00071066"/>
    <w:rsid w:val="00071C17"/>
    <w:rsid w:val="00071DAF"/>
    <w:rsid w:val="00071EBE"/>
    <w:rsid w:val="0007296B"/>
    <w:rsid w:val="00072A3A"/>
    <w:rsid w:val="00072B13"/>
    <w:rsid w:val="00072FD3"/>
    <w:rsid w:val="00073226"/>
    <w:rsid w:val="00073613"/>
    <w:rsid w:val="00074475"/>
    <w:rsid w:val="000745B0"/>
    <w:rsid w:val="000748B1"/>
    <w:rsid w:val="00074C22"/>
    <w:rsid w:val="00075021"/>
    <w:rsid w:val="0007590E"/>
    <w:rsid w:val="00075F7A"/>
    <w:rsid w:val="000764F5"/>
    <w:rsid w:val="0007674A"/>
    <w:rsid w:val="000769CA"/>
    <w:rsid w:val="00076C4A"/>
    <w:rsid w:val="000770AE"/>
    <w:rsid w:val="00077529"/>
    <w:rsid w:val="00077D23"/>
    <w:rsid w:val="000800AE"/>
    <w:rsid w:val="00080E87"/>
    <w:rsid w:val="000814DB"/>
    <w:rsid w:val="00081582"/>
    <w:rsid w:val="000816AA"/>
    <w:rsid w:val="000817E3"/>
    <w:rsid w:val="00081922"/>
    <w:rsid w:val="00081ADA"/>
    <w:rsid w:val="000824EF"/>
    <w:rsid w:val="000826DF"/>
    <w:rsid w:val="0008305F"/>
    <w:rsid w:val="000831DC"/>
    <w:rsid w:val="00083937"/>
    <w:rsid w:val="000843A0"/>
    <w:rsid w:val="00084443"/>
    <w:rsid w:val="00084C8F"/>
    <w:rsid w:val="00085691"/>
    <w:rsid w:val="000859AC"/>
    <w:rsid w:val="00085E73"/>
    <w:rsid w:val="00085FE5"/>
    <w:rsid w:val="0008606F"/>
    <w:rsid w:val="000860F2"/>
    <w:rsid w:val="000874DF"/>
    <w:rsid w:val="00090177"/>
    <w:rsid w:val="00090262"/>
    <w:rsid w:val="00090307"/>
    <w:rsid w:val="000911E8"/>
    <w:rsid w:val="000917B7"/>
    <w:rsid w:val="00091970"/>
    <w:rsid w:val="0009215A"/>
    <w:rsid w:val="00092416"/>
    <w:rsid w:val="00092CC4"/>
    <w:rsid w:val="00092FE0"/>
    <w:rsid w:val="00093A9D"/>
    <w:rsid w:val="00094011"/>
    <w:rsid w:val="000940F3"/>
    <w:rsid w:val="00094501"/>
    <w:rsid w:val="000947B9"/>
    <w:rsid w:val="00094AED"/>
    <w:rsid w:val="000951AC"/>
    <w:rsid w:val="000954A4"/>
    <w:rsid w:val="00095E9C"/>
    <w:rsid w:val="00096225"/>
    <w:rsid w:val="0009664E"/>
    <w:rsid w:val="00096784"/>
    <w:rsid w:val="00096A0F"/>
    <w:rsid w:val="00096A2D"/>
    <w:rsid w:val="00096F89"/>
    <w:rsid w:val="000976EA"/>
    <w:rsid w:val="00097B91"/>
    <w:rsid w:val="00097E3C"/>
    <w:rsid w:val="000A0A4D"/>
    <w:rsid w:val="000A0BC1"/>
    <w:rsid w:val="000A0D1F"/>
    <w:rsid w:val="000A0DBD"/>
    <w:rsid w:val="000A0F37"/>
    <w:rsid w:val="000A0FA8"/>
    <w:rsid w:val="000A118C"/>
    <w:rsid w:val="000A14D6"/>
    <w:rsid w:val="000A167E"/>
    <w:rsid w:val="000A2F80"/>
    <w:rsid w:val="000A312E"/>
    <w:rsid w:val="000A32C4"/>
    <w:rsid w:val="000A3788"/>
    <w:rsid w:val="000A3A03"/>
    <w:rsid w:val="000A405C"/>
    <w:rsid w:val="000A44CD"/>
    <w:rsid w:val="000A47FC"/>
    <w:rsid w:val="000A4F73"/>
    <w:rsid w:val="000A4FB2"/>
    <w:rsid w:val="000A5173"/>
    <w:rsid w:val="000A5885"/>
    <w:rsid w:val="000A5918"/>
    <w:rsid w:val="000A5D2C"/>
    <w:rsid w:val="000A6D7D"/>
    <w:rsid w:val="000A7522"/>
    <w:rsid w:val="000A7B48"/>
    <w:rsid w:val="000A7C91"/>
    <w:rsid w:val="000B0910"/>
    <w:rsid w:val="000B101F"/>
    <w:rsid w:val="000B11D3"/>
    <w:rsid w:val="000B2308"/>
    <w:rsid w:val="000B2493"/>
    <w:rsid w:val="000B2978"/>
    <w:rsid w:val="000B2B0A"/>
    <w:rsid w:val="000B2E77"/>
    <w:rsid w:val="000B3097"/>
    <w:rsid w:val="000B3910"/>
    <w:rsid w:val="000B3B47"/>
    <w:rsid w:val="000B3DDA"/>
    <w:rsid w:val="000B3DFC"/>
    <w:rsid w:val="000B40BF"/>
    <w:rsid w:val="000B4459"/>
    <w:rsid w:val="000B4E07"/>
    <w:rsid w:val="000B52D8"/>
    <w:rsid w:val="000B53EE"/>
    <w:rsid w:val="000B5B53"/>
    <w:rsid w:val="000B5E30"/>
    <w:rsid w:val="000B5E41"/>
    <w:rsid w:val="000B7078"/>
    <w:rsid w:val="000B7636"/>
    <w:rsid w:val="000C05FB"/>
    <w:rsid w:val="000C0720"/>
    <w:rsid w:val="000C0DBA"/>
    <w:rsid w:val="000C18FB"/>
    <w:rsid w:val="000C218C"/>
    <w:rsid w:val="000C3256"/>
    <w:rsid w:val="000C3F38"/>
    <w:rsid w:val="000C3FC8"/>
    <w:rsid w:val="000C469B"/>
    <w:rsid w:val="000C4961"/>
    <w:rsid w:val="000C523E"/>
    <w:rsid w:val="000C63ED"/>
    <w:rsid w:val="000C6513"/>
    <w:rsid w:val="000C6598"/>
    <w:rsid w:val="000C688C"/>
    <w:rsid w:val="000C68E2"/>
    <w:rsid w:val="000C722B"/>
    <w:rsid w:val="000C7CB0"/>
    <w:rsid w:val="000C7CCD"/>
    <w:rsid w:val="000D003E"/>
    <w:rsid w:val="000D02B5"/>
    <w:rsid w:val="000D02BB"/>
    <w:rsid w:val="000D1247"/>
    <w:rsid w:val="000D1CBC"/>
    <w:rsid w:val="000D1D7B"/>
    <w:rsid w:val="000D28F6"/>
    <w:rsid w:val="000D297C"/>
    <w:rsid w:val="000D2B76"/>
    <w:rsid w:val="000D2BFF"/>
    <w:rsid w:val="000D3124"/>
    <w:rsid w:val="000D357B"/>
    <w:rsid w:val="000D3D5C"/>
    <w:rsid w:val="000D405F"/>
    <w:rsid w:val="000D4857"/>
    <w:rsid w:val="000D4A3A"/>
    <w:rsid w:val="000D4DFA"/>
    <w:rsid w:val="000D5514"/>
    <w:rsid w:val="000D588C"/>
    <w:rsid w:val="000D5C1B"/>
    <w:rsid w:val="000D63E8"/>
    <w:rsid w:val="000D6651"/>
    <w:rsid w:val="000D6658"/>
    <w:rsid w:val="000D6934"/>
    <w:rsid w:val="000D6D8D"/>
    <w:rsid w:val="000D76D0"/>
    <w:rsid w:val="000D7962"/>
    <w:rsid w:val="000D7A7D"/>
    <w:rsid w:val="000D7DEE"/>
    <w:rsid w:val="000E048A"/>
    <w:rsid w:val="000E060F"/>
    <w:rsid w:val="000E0945"/>
    <w:rsid w:val="000E254D"/>
    <w:rsid w:val="000E30E0"/>
    <w:rsid w:val="000E31D9"/>
    <w:rsid w:val="000E405C"/>
    <w:rsid w:val="000E4235"/>
    <w:rsid w:val="000E446E"/>
    <w:rsid w:val="000E4A27"/>
    <w:rsid w:val="000E56DF"/>
    <w:rsid w:val="000E6382"/>
    <w:rsid w:val="000E65B5"/>
    <w:rsid w:val="000E682B"/>
    <w:rsid w:val="000E72F9"/>
    <w:rsid w:val="000E78DE"/>
    <w:rsid w:val="000F1162"/>
    <w:rsid w:val="000F1472"/>
    <w:rsid w:val="000F1733"/>
    <w:rsid w:val="000F2263"/>
    <w:rsid w:val="000F2FB7"/>
    <w:rsid w:val="000F3E58"/>
    <w:rsid w:val="000F560F"/>
    <w:rsid w:val="000F5F76"/>
    <w:rsid w:val="000F6877"/>
    <w:rsid w:val="000F7753"/>
    <w:rsid w:val="000F7B38"/>
    <w:rsid w:val="000F7C16"/>
    <w:rsid w:val="000F7DD6"/>
    <w:rsid w:val="000F7F83"/>
    <w:rsid w:val="00100676"/>
    <w:rsid w:val="00100EF6"/>
    <w:rsid w:val="0010164D"/>
    <w:rsid w:val="001019D2"/>
    <w:rsid w:val="00101A6C"/>
    <w:rsid w:val="00101B15"/>
    <w:rsid w:val="0010211B"/>
    <w:rsid w:val="0010220A"/>
    <w:rsid w:val="00102372"/>
    <w:rsid w:val="00102507"/>
    <w:rsid w:val="001026EB"/>
    <w:rsid w:val="00102BB9"/>
    <w:rsid w:val="00102E94"/>
    <w:rsid w:val="00103A08"/>
    <w:rsid w:val="00103EBA"/>
    <w:rsid w:val="0010481C"/>
    <w:rsid w:val="0010485E"/>
    <w:rsid w:val="00104902"/>
    <w:rsid w:val="00104CB5"/>
    <w:rsid w:val="00105E9A"/>
    <w:rsid w:val="001067EB"/>
    <w:rsid w:val="00106D66"/>
    <w:rsid w:val="00106DF9"/>
    <w:rsid w:val="00107249"/>
    <w:rsid w:val="001079B8"/>
    <w:rsid w:val="00107DBD"/>
    <w:rsid w:val="00110192"/>
    <w:rsid w:val="00110723"/>
    <w:rsid w:val="001108BD"/>
    <w:rsid w:val="00110A53"/>
    <w:rsid w:val="00111885"/>
    <w:rsid w:val="001118A0"/>
    <w:rsid w:val="001121DD"/>
    <w:rsid w:val="0011230C"/>
    <w:rsid w:val="00112BFC"/>
    <w:rsid w:val="00112FC9"/>
    <w:rsid w:val="001130FA"/>
    <w:rsid w:val="0011384E"/>
    <w:rsid w:val="001139BD"/>
    <w:rsid w:val="001139C7"/>
    <w:rsid w:val="0011445F"/>
    <w:rsid w:val="00114700"/>
    <w:rsid w:val="00114E25"/>
    <w:rsid w:val="001150A6"/>
    <w:rsid w:val="001151B7"/>
    <w:rsid w:val="00115392"/>
    <w:rsid w:val="001153ED"/>
    <w:rsid w:val="00115567"/>
    <w:rsid w:val="00116035"/>
    <w:rsid w:val="0011712D"/>
    <w:rsid w:val="00117133"/>
    <w:rsid w:val="00117713"/>
    <w:rsid w:val="00117801"/>
    <w:rsid w:val="0011789A"/>
    <w:rsid w:val="001203C0"/>
    <w:rsid w:val="001204B0"/>
    <w:rsid w:val="0012098F"/>
    <w:rsid w:val="00120DB7"/>
    <w:rsid w:val="00121095"/>
    <w:rsid w:val="00121A77"/>
    <w:rsid w:val="001228E7"/>
    <w:rsid w:val="00122FC0"/>
    <w:rsid w:val="00123A6B"/>
    <w:rsid w:val="00123CC0"/>
    <w:rsid w:val="00123D98"/>
    <w:rsid w:val="001242AC"/>
    <w:rsid w:val="00124733"/>
    <w:rsid w:val="00124A0E"/>
    <w:rsid w:val="00125E23"/>
    <w:rsid w:val="001261DB"/>
    <w:rsid w:val="00126300"/>
    <w:rsid w:val="00126991"/>
    <w:rsid w:val="001269BA"/>
    <w:rsid w:val="0012706C"/>
    <w:rsid w:val="001271AE"/>
    <w:rsid w:val="001275F2"/>
    <w:rsid w:val="001276CA"/>
    <w:rsid w:val="0012776C"/>
    <w:rsid w:val="00127870"/>
    <w:rsid w:val="00127CEF"/>
    <w:rsid w:val="00127D08"/>
    <w:rsid w:val="00130884"/>
    <w:rsid w:val="00131312"/>
    <w:rsid w:val="00131689"/>
    <w:rsid w:val="00131877"/>
    <w:rsid w:val="00131978"/>
    <w:rsid w:val="00131C24"/>
    <w:rsid w:val="00131F87"/>
    <w:rsid w:val="001321BA"/>
    <w:rsid w:val="00132C4C"/>
    <w:rsid w:val="0013338D"/>
    <w:rsid w:val="00133AB0"/>
    <w:rsid w:val="00133B22"/>
    <w:rsid w:val="00133D1D"/>
    <w:rsid w:val="00134C53"/>
    <w:rsid w:val="00134C91"/>
    <w:rsid w:val="00134D05"/>
    <w:rsid w:val="00134F4E"/>
    <w:rsid w:val="001352B7"/>
    <w:rsid w:val="00136013"/>
    <w:rsid w:val="00136441"/>
    <w:rsid w:val="001367EB"/>
    <w:rsid w:val="00136924"/>
    <w:rsid w:val="00136A69"/>
    <w:rsid w:val="00136F17"/>
    <w:rsid w:val="001376D7"/>
    <w:rsid w:val="00137727"/>
    <w:rsid w:val="00137A89"/>
    <w:rsid w:val="00137B91"/>
    <w:rsid w:val="00137CD2"/>
    <w:rsid w:val="00137D72"/>
    <w:rsid w:val="00137E1E"/>
    <w:rsid w:val="001402DB"/>
    <w:rsid w:val="0014095A"/>
    <w:rsid w:val="00140C0B"/>
    <w:rsid w:val="00140D33"/>
    <w:rsid w:val="0014123A"/>
    <w:rsid w:val="0014123B"/>
    <w:rsid w:val="001415D3"/>
    <w:rsid w:val="00141B39"/>
    <w:rsid w:val="00141CD3"/>
    <w:rsid w:val="00141D45"/>
    <w:rsid w:val="00142962"/>
    <w:rsid w:val="00142D41"/>
    <w:rsid w:val="001431ED"/>
    <w:rsid w:val="001432BD"/>
    <w:rsid w:val="001432F0"/>
    <w:rsid w:val="00143659"/>
    <w:rsid w:val="00143CCA"/>
    <w:rsid w:val="001442E6"/>
    <w:rsid w:val="001443C7"/>
    <w:rsid w:val="001447DF"/>
    <w:rsid w:val="00144ECD"/>
    <w:rsid w:val="001450F0"/>
    <w:rsid w:val="0014530D"/>
    <w:rsid w:val="001454A2"/>
    <w:rsid w:val="001454FE"/>
    <w:rsid w:val="001459D7"/>
    <w:rsid w:val="00145B41"/>
    <w:rsid w:val="00146807"/>
    <w:rsid w:val="00147480"/>
    <w:rsid w:val="00147677"/>
    <w:rsid w:val="00147864"/>
    <w:rsid w:val="001479FA"/>
    <w:rsid w:val="0015002D"/>
    <w:rsid w:val="0015035F"/>
    <w:rsid w:val="00150E5A"/>
    <w:rsid w:val="0015146E"/>
    <w:rsid w:val="001514CD"/>
    <w:rsid w:val="001521B0"/>
    <w:rsid w:val="001523D6"/>
    <w:rsid w:val="00153313"/>
    <w:rsid w:val="00153597"/>
    <w:rsid w:val="001537FF"/>
    <w:rsid w:val="00153896"/>
    <w:rsid w:val="00153A93"/>
    <w:rsid w:val="00154B9E"/>
    <w:rsid w:val="00154DAE"/>
    <w:rsid w:val="0015623A"/>
    <w:rsid w:val="00156895"/>
    <w:rsid w:val="001572C2"/>
    <w:rsid w:val="001573EE"/>
    <w:rsid w:val="00157D3C"/>
    <w:rsid w:val="00157EEC"/>
    <w:rsid w:val="00157FA1"/>
    <w:rsid w:val="00160525"/>
    <w:rsid w:val="00160577"/>
    <w:rsid w:val="00160638"/>
    <w:rsid w:val="00160B11"/>
    <w:rsid w:val="00160D12"/>
    <w:rsid w:val="00160F82"/>
    <w:rsid w:val="00161EE9"/>
    <w:rsid w:val="0016279C"/>
    <w:rsid w:val="00162D08"/>
    <w:rsid w:val="001630E9"/>
    <w:rsid w:val="0016390A"/>
    <w:rsid w:val="0016399F"/>
    <w:rsid w:val="001646AC"/>
    <w:rsid w:val="00164FE3"/>
    <w:rsid w:val="0016528A"/>
    <w:rsid w:val="00166557"/>
    <w:rsid w:val="00166570"/>
    <w:rsid w:val="001665A4"/>
    <w:rsid w:val="00166640"/>
    <w:rsid w:val="00166A54"/>
    <w:rsid w:val="00166B6D"/>
    <w:rsid w:val="00167223"/>
    <w:rsid w:val="00167418"/>
    <w:rsid w:val="00167493"/>
    <w:rsid w:val="0017010E"/>
    <w:rsid w:val="00170145"/>
    <w:rsid w:val="001705FD"/>
    <w:rsid w:val="001709AF"/>
    <w:rsid w:val="00170AF7"/>
    <w:rsid w:val="001725FB"/>
    <w:rsid w:val="0017261E"/>
    <w:rsid w:val="00172A95"/>
    <w:rsid w:val="00172C90"/>
    <w:rsid w:val="001734AA"/>
    <w:rsid w:val="0017368A"/>
    <w:rsid w:val="001746F8"/>
    <w:rsid w:val="00174D08"/>
    <w:rsid w:val="00174D74"/>
    <w:rsid w:val="001756F5"/>
    <w:rsid w:val="0017575D"/>
    <w:rsid w:val="00175A17"/>
    <w:rsid w:val="00175ABB"/>
    <w:rsid w:val="00175B93"/>
    <w:rsid w:val="001760D7"/>
    <w:rsid w:val="00176140"/>
    <w:rsid w:val="00176275"/>
    <w:rsid w:val="001776B3"/>
    <w:rsid w:val="0017790F"/>
    <w:rsid w:val="00177E47"/>
    <w:rsid w:val="0018032A"/>
    <w:rsid w:val="001806DD"/>
    <w:rsid w:val="001808D9"/>
    <w:rsid w:val="001809B4"/>
    <w:rsid w:val="001811CE"/>
    <w:rsid w:val="001815A1"/>
    <w:rsid w:val="001815B2"/>
    <w:rsid w:val="00181669"/>
    <w:rsid w:val="001817B0"/>
    <w:rsid w:val="00181E8A"/>
    <w:rsid w:val="00181F70"/>
    <w:rsid w:val="00182093"/>
    <w:rsid w:val="001839D0"/>
    <w:rsid w:val="00183A8D"/>
    <w:rsid w:val="00184410"/>
    <w:rsid w:val="001844E8"/>
    <w:rsid w:val="001845FA"/>
    <w:rsid w:val="00184713"/>
    <w:rsid w:val="00184735"/>
    <w:rsid w:val="00184785"/>
    <w:rsid w:val="00184787"/>
    <w:rsid w:val="00184F99"/>
    <w:rsid w:val="00185164"/>
    <w:rsid w:val="00185884"/>
    <w:rsid w:val="00185AB7"/>
    <w:rsid w:val="00185D53"/>
    <w:rsid w:val="00186904"/>
    <w:rsid w:val="00186EE9"/>
    <w:rsid w:val="00187520"/>
    <w:rsid w:val="0018791E"/>
    <w:rsid w:val="0019044D"/>
    <w:rsid w:val="00190E6A"/>
    <w:rsid w:val="0019102C"/>
    <w:rsid w:val="00191FFD"/>
    <w:rsid w:val="001926C7"/>
    <w:rsid w:val="001927A5"/>
    <w:rsid w:val="00192F0D"/>
    <w:rsid w:val="00193550"/>
    <w:rsid w:val="00193D0E"/>
    <w:rsid w:val="00194583"/>
    <w:rsid w:val="00194BE2"/>
    <w:rsid w:val="00194EA4"/>
    <w:rsid w:val="00194EBD"/>
    <w:rsid w:val="00194ED7"/>
    <w:rsid w:val="00194F3F"/>
    <w:rsid w:val="00195A35"/>
    <w:rsid w:val="00196150"/>
    <w:rsid w:val="00196A1E"/>
    <w:rsid w:val="00196BD4"/>
    <w:rsid w:val="001975AF"/>
    <w:rsid w:val="001976A0"/>
    <w:rsid w:val="001976DC"/>
    <w:rsid w:val="00197A4D"/>
    <w:rsid w:val="00197D6D"/>
    <w:rsid w:val="001A006D"/>
    <w:rsid w:val="001A0565"/>
    <w:rsid w:val="001A05E7"/>
    <w:rsid w:val="001A0994"/>
    <w:rsid w:val="001A1E52"/>
    <w:rsid w:val="001A2043"/>
    <w:rsid w:val="001A20AE"/>
    <w:rsid w:val="001A3E6B"/>
    <w:rsid w:val="001A42B3"/>
    <w:rsid w:val="001A42DE"/>
    <w:rsid w:val="001A449F"/>
    <w:rsid w:val="001A46D8"/>
    <w:rsid w:val="001A47B9"/>
    <w:rsid w:val="001A4899"/>
    <w:rsid w:val="001A4A42"/>
    <w:rsid w:val="001A4EFD"/>
    <w:rsid w:val="001A5474"/>
    <w:rsid w:val="001A5E54"/>
    <w:rsid w:val="001A64E4"/>
    <w:rsid w:val="001A673E"/>
    <w:rsid w:val="001A6BB7"/>
    <w:rsid w:val="001A6F57"/>
    <w:rsid w:val="001A70C6"/>
    <w:rsid w:val="001A7501"/>
    <w:rsid w:val="001A79A1"/>
    <w:rsid w:val="001A7B7F"/>
    <w:rsid w:val="001B01F8"/>
    <w:rsid w:val="001B0223"/>
    <w:rsid w:val="001B0344"/>
    <w:rsid w:val="001B0767"/>
    <w:rsid w:val="001B08FB"/>
    <w:rsid w:val="001B0D05"/>
    <w:rsid w:val="001B0E4C"/>
    <w:rsid w:val="001B108A"/>
    <w:rsid w:val="001B1932"/>
    <w:rsid w:val="001B19E4"/>
    <w:rsid w:val="001B1A7C"/>
    <w:rsid w:val="001B1D0B"/>
    <w:rsid w:val="001B1FFA"/>
    <w:rsid w:val="001B27AA"/>
    <w:rsid w:val="001B2948"/>
    <w:rsid w:val="001B2B1E"/>
    <w:rsid w:val="001B2C6C"/>
    <w:rsid w:val="001B2ECC"/>
    <w:rsid w:val="001B2F86"/>
    <w:rsid w:val="001B2FBA"/>
    <w:rsid w:val="001B3246"/>
    <w:rsid w:val="001B3745"/>
    <w:rsid w:val="001B3F05"/>
    <w:rsid w:val="001B45E2"/>
    <w:rsid w:val="001B4822"/>
    <w:rsid w:val="001B4CEC"/>
    <w:rsid w:val="001B4FEC"/>
    <w:rsid w:val="001B53F8"/>
    <w:rsid w:val="001B6316"/>
    <w:rsid w:val="001B6851"/>
    <w:rsid w:val="001B6BA3"/>
    <w:rsid w:val="001B70FC"/>
    <w:rsid w:val="001B7361"/>
    <w:rsid w:val="001B79FE"/>
    <w:rsid w:val="001C0BA4"/>
    <w:rsid w:val="001C0C8E"/>
    <w:rsid w:val="001C0FB2"/>
    <w:rsid w:val="001C12CD"/>
    <w:rsid w:val="001C1540"/>
    <w:rsid w:val="001C17BF"/>
    <w:rsid w:val="001C1A03"/>
    <w:rsid w:val="001C1B28"/>
    <w:rsid w:val="001C1C43"/>
    <w:rsid w:val="001C1C9D"/>
    <w:rsid w:val="001C1FFD"/>
    <w:rsid w:val="001C2906"/>
    <w:rsid w:val="001C4417"/>
    <w:rsid w:val="001C4456"/>
    <w:rsid w:val="001C48A3"/>
    <w:rsid w:val="001C51CC"/>
    <w:rsid w:val="001C56A6"/>
    <w:rsid w:val="001C59FB"/>
    <w:rsid w:val="001C5ABA"/>
    <w:rsid w:val="001C5B7F"/>
    <w:rsid w:val="001C5E9B"/>
    <w:rsid w:val="001C61C0"/>
    <w:rsid w:val="001C6301"/>
    <w:rsid w:val="001C6A14"/>
    <w:rsid w:val="001D02AE"/>
    <w:rsid w:val="001D042F"/>
    <w:rsid w:val="001D048E"/>
    <w:rsid w:val="001D060D"/>
    <w:rsid w:val="001D0AE8"/>
    <w:rsid w:val="001D0CAF"/>
    <w:rsid w:val="001D0ED1"/>
    <w:rsid w:val="001D0EED"/>
    <w:rsid w:val="001D1494"/>
    <w:rsid w:val="001D159B"/>
    <w:rsid w:val="001D1FDB"/>
    <w:rsid w:val="001D2792"/>
    <w:rsid w:val="001D2B6C"/>
    <w:rsid w:val="001D2CB9"/>
    <w:rsid w:val="001D2CCE"/>
    <w:rsid w:val="001D3778"/>
    <w:rsid w:val="001D3DEC"/>
    <w:rsid w:val="001D3FE8"/>
    <w:rsid w:val="001D4923"/>
    <w:rsid w:val="001D4BC3"/>
    <w:rsid w:val="001D4EA6"/>
    <w:rsid w:val="001D58CB"/>
    <w:rsid w:val="001D6168"/>
    <w:rsid w:val="001D61D3"/>
    <w:rsid w:val="001D6812"/>
    <w:rsid w:val="001D6B25"/>
    <w:rsid w:val="001D78E0"/>
    <w:rsid w:val="001D7AB2"/>
    <w:rsid w:val="001E0402"/>
    <w:rsid w:val="001E0973"/>
    <w:rsid w:val="001E0A8C"/>
    <w:rsid w:val="001E1880"/>
    <w:rsid w:val="001E1881"/>
    <w:rsid w:val="001E2151"/>
    <w:rsid w:val="001E22B7"/>
    <w:rsid w:val="001E3105"/>
    <w:rsid w:val="001E33C3"/>
    <w:rsid w:val="001E396A"/>
    <w:rsid w:val="001E3BC6"/>
    <w:rsid w:val="001E3C3F"/>
    <w:rsid w:val="001E3FE4"/>
    <w:rsid w:val="001E41F3"/>
    <w:rsid w:val="001E4CB9"/>
    <w:rsid w:val="001E4CEC"/>
    <w:rsid w:val="001E5017"/>
    <w:rsid w:val="001E5142"/>
    <w:rsid w:val="001E53EE"/>
    <w:rsid w:val="001E5709"/>
    <w:rsid w:val="001E5869"/>
    <w:rsid w:val="001E5F1B"/>
    <w:rsid w:val="001E641D"/>
    <w:rsid w:val="001E6673"/>
    <w:rsid w:val="001E6772"/>
    <w:rsid w:val="001E6A1F"/>
    <w:rsid w:val="001E6AF1"/>
    <w:rsid w:val="001E6C45"/>
    <w:rsid w:val="001E7128"/>
    <w:rsid w:val="001E7814"/>
    <w:rsid w:val="001E79E9"/>
    <w:rsid w:val="001F063A"/>
    <w:rsid w:val="001F0BE1"/>
    <w:rsid w:val="001F1128"/>
    <w:rsid w:val="001F1762"/>
    <w:rsid w:val="001F19C5"/>
    <w:rsid w:val="001F1AB5"/>
    <w:rsid w:val="001F1D76"/>
    <w:rsid w:val="001F2270"/>
    <w:rsid w:val="001F24B5"/>
    <w:rsid w:val="001F2948"/>
    <w:rsid w:val="001F352B"/>
    <w:rsid w:val="001F38CB"/>
    <w:rsid w:val="001F3C98"/>
    <w:rsid w:val="001F3DCA"/>
    <w:rsid w:val="001F476E"/>
    <w:rsid w:val="001F4C4A"/>
    <w:rsid w:val="001F4DF4"/>
    <w:rsid w:val="001F50AE"/>
    <w:rsid w:val="001F53CB"/>
    <w:rsid w:val="001F5707"/>
    <w:rsid w:val="001F5A77"/>
    <w:rsid w:val="001F5D9C"/>
    <w:rsid w:val="001F6075"/>
    <w:rsid w:val="001F621D"/>
    <w:rsid w:val="001F6EB0"/>
    <w:rsid w:val="001F71A2"/>
    <w:rsid w:val="001F797C"/>
    <w:rsid w:val="001F7C6D"/>
    <w:rsid w:val="002008A2"/>
    <w:rsid w:val="002015E9"/>
    <w:rsid w:val="00201E9D"/>
    <w:rsid w:val="00202745"/>
    <w:rsid w:val="002029C4"/>
    <w:rsid w:val="00202DCF"/>
    <w:rsid w:val="00202F44"/>
    <w:rsid w:val="00202FFE"/>
    <w:rsid w:val="0020386A"/>
    <w:rsid w:val="0020396D"/>
    <w:rsid w:val="00203A43"/>
    <w:rsid w:val="00203ACF"/>
    <w:rsid w:val="00203C92"/>
    <w:rsid w:val="00204056"/>
    <w:rsid w:val="00204355"/>
    <w:rsid w:val="0020454B"/>
    <w:rsid w:val="00204D57"/>
    <w:rsid w:val="00204F37"/>
    <w:rsid w:val="00206AE6"/>
    <w:rsid w:val="00206D3A"/>
    <w:rsid w:val="00206F90"/>
    <w:rsid w:val="002073D2"/>
    <w:rsid w:val="00207799"/>
    <w:rsid w:val="0021002B"/>
    <w:rsid w:val="00210BA8"/>
    <w:rsid w:val="0021170A"/>
    <w:rsid w:val="00211866"/>
    <w:rsid w:val="00211E96"/>
    <w:rsid w:val="00211EF3"/>
    <w:rsid w:val="002127BD"/>
    <w:rsid w:val="00213026"/>
    <w:rsid w:val="0021303A"/>
    <w:rsid w:val="00213714"/>
    <w:rsid w:val="00213E29"/>
    <w:rsid w:val="0021415A"/>
    <w:rsid w:val="002148B3"/>
    <w:rsid w:val="002149B9"/>
    <w:rsid w:val="00214F5E"/>
    <w:rsid w:val="0021506C"/>
    <w:rsid w:val="0021648D"/>
    <w:rsid w:val="00216AF3"/>
    <w:rsid w:val="00216C7A"/>
    <w:rsid w:val="0021717D"/>
    <w:rsid w:val="00217526"/>
    <w:rsid w:val="00217CE3"/>
    <w:rsid w:val="00220278"/>
    <w:rsid w:val="00220692"/>
    <w:rsid w:val="00221332"/>
    <w:rsid w:val="00221AE7"/>
    <w:rsid w:val="002223CF"/>
    <w:rsid w:val="00223681"/>
    <w:rsid w:val="00223DC9"/>
    <w:rsid w:val="0022490A"/>
    <w:rsid w:val="002253CC"/>
    <w:rsid w:val="0022547F"/>
    <w:rsid w:val="00226C02"/>
    <w:rsid w:val="00226DDB"/>
    <w:rsid w:val="002277CB"/>
    <w:rsid w:val="002279B8"/>
    <w:rsid w:val="00227E73"/>
    <w:rsid w:val="00230468"/>
    <w:rsid w:val="0023048F"/>
    <w:rsid w:val="00230722"/>
    <w:rsid w:val="00230FCA"/>
    <w:rsid w:val="00231073"/>
    <w:rsid w:val="0023190E"/>
    <w:rsid w:val="00232C15"/>
    <w:rsid w:val="00232EF1"/>
    <w:rsid w:val="00233C49"/>
    <w:rsid w:val="00233FE5"/>
    <w:rsid w:val="00234517"/>
    <w:rsid w:val="002348D2"/>
    <w:rsid w:val="00234A80"/>
    <w:rsid w:val="00234C85"/>
    <w:rsid w:val="00234CF8"/>
    <w:rsid w:val="0023530F"/>
    <w:rsid w:val="002354D5"/>
    <w:rsid w:val="002356BB"/>
    <w:rsid w:val="0023597B"/>
    <w:rsid w:val="00235A9C"/>
    <w:rsid w:val="00235F3E"/>
    <w:rsid w:val="00236010"/>
    <w:rsid w:val="00236FB3"/>
    <w:rsid w:val="00236FD8"/>
    <w:rsid w:val="002372EA"/>
    <w:rsid w:val="00237A22"/>
    <w:rsid w:val="00237F9A"/>
    <w:rsid w:val="002403AD"/>
    <w:rsid w:val="0024082A"/>
    <w:rsid w:val="00241A62"/>
    <w:rsid w:val="00242057"/>
    <w:rsid w:val="002422DE"/>
    <w:rsid w:val="002424C4"/>
    <w:rsid w:val="0024250B"/>
    <w:rsid w:val="00242CC6"/>
    <w:rsid w:val="002432E0"/>
    <w:rsid w:val="00243966"/>
    <w:rsid w:val="00243F53"/>
    <w:rsid w:val="00244414"/>
    <w:rsid w:val="00244C23"/>
    <w:rsid w:val="00245391"/>
    <w:rsid w:val="002454E1"/>
    <w:rsid w:val="002458FB"/>
    <w:rsid w:val="00245FF6"/>
    <w:rsid w:val="00246597"/>
    <w:rsid w:val="00246C16"/>
    <w:rsid w:val="00246DFF"/>
    <w:rsid w:val="0024742F"/>
    <w:rsid w:val="002475D4"/>
    <w:rsid w:val="0024784E"/>
    <w:rsid w:val="002478FA"/>
    <w:rsid w:val="002501D2"/>
    <w:rsid w:val="002512C1"/>
    <w:rsid w:val="0025162C"/>
    <w:rsid w:val="00251772"/>
    <w:rsid w:val="002522A0"/>
    <w:rsid w:val="002539A0"/>
    <w:rsid w:val="00253DB0"/>
    <w:rsid w:val="0025492A"/>
    <w:rsid w:val="00254C5D"/>
    <w:rsid w:val="00254DF1"/>
    <w:rsid w:val="00254E25"/>
    <w:rsid w:val="00255314"/>
    <w:rsid w:val="0025575B"/>
    <w:rsid w:val="00255884"/>
    <w:rsid w:val="00255E20"/>
    <w:rsid w:val="002561F3"/>
    <w:rsid w:val="0025645C"/>
    <w:rsid w:val="00256788"/>
    <w:rsid w:val="00256CC8"/>
    <w:rsid w:val="002577F2"/>
    <w:rsid w:val="00257C2E"/>
    <w:rsid w:val="00257E0E"/>
    <w:rsid w:val="00260C82"/>
    <w:rsid w:val="002615F1"/>
    <w:rsid w:val="00261D80"/>
    <w:rsid w:val="00261F73"/>
    <w:rsid w:val="0026219D"/>
    <w:rsid w:val="002627B5"/>
    <w:rsid w:val="002627FF"/>
    <w:rsid w:val="00262D2C"/>
    <w:rsid w:val="00262E4F"/>
    <w:rsid w:val="00262FC5"/>
    <w:rsid w:val="002630D7"/>
    <w:rsid w:val="0026350E"/>
    <w:rsid w:val="00263DC8"/>
    <w:rsid w:val="002648D6"/>
    <w:rsid w:val="002656C7"/>
    <w:rsid w:val="002657D2"/>
    <w:rsid w:val="002658C0"/>
    <w:rsid w:val="00265F7F"/>
    <w:rsid w:val="002662B7"/>
    <w:rsid w:val="00266DAA"/>
    <w:rsid w:val="00267886"/>
    <w:rsid w:val="002679C6"/>
    <w:rsid w:val="00267F18"/>
    <w:rsid w:val="00267FF7"/>
    <w:rsid w:val="00270155"/>
    <w:rsid w:val="0027034F"/>
    <w:rsid w:val="0027046E"/>
    <w:rsid w:val="0027061F"/>
    <w:rsid w:val="00270E30"/>
    <w:rsid w:val="0027134C"/>
    <w:rsid w:val="002718D7"/>
    <w:rsid w:val="00271927"/>
    <w:rsid w:val="00271C92"/>
    <w:rsid w:val="00272126"/>
    <w:rsid w:val="00272A7B"/>
    <w:rsid w:val="00272B02"/>
    <w:rsid w:val="002733EB"/>
    <w:rsid w:val="00273A18"/>
    <w:rsid w:val="00273C90"/>
    <w:rsid w:val="00274B40"/>
    <w:rsid w:val="002757C9"/>
    <w:rsid w:val="00275A0D"/>
    <w:rsid w:val="00275D12"/>
    <w:rsid w:val="002762F3"/>
    <w:rsid w:val="00277301"/>
    <w:rsid w:val="00277865"/>
    <w:rsid w:val="00277D30"/>
    <w:rsid w:val="002800C1"/>
    <w:rsid w:val="002801CF"/>
    <w:rsid w:val="00280EE0"/>
    <w:rsid w:val="00281019"/>
    <w:rsid w:val="0028108C"/>
    <w:rsid w:val="00281CBF"/>
    <w:rsid w:val="00281D24"/>
    <w:rsid w:val="00281DA1"/>
    <w:rsid w:val="00281DA4"/>
    <w:rsid w:val="00281E53"/>
    <w:rsid w:val="002825DB"/>
    <w:rsid w:val="00283507"/>
    <w:rsid w:val="0028362C"/>
    <w:rsid w:val="002838EE"/>
    <w:rsid w:val="0028409F"/>
    <w:rsid w:val="0028481A"/>
    <w:rsid w:val="002848DE"/>
    <w:rsid w:val="00284A2B"/>
    <w:rsid w:val="00284FD4"/>
    <w:rsid w:val="00284FE4"/>
    <w:rsid w:val="0028542B"/>
    <w:rsid w:val="00285769"/>
    <w:rsid w:val="002857D0"/>
    <w:rsid w:val="00285EB2"/>
    <w:rsid w:val="002861B3"/>
    <w:rsid w:val="002861DD"/>
    <w:rsid w:val="00286475"/>
    <w:rsid w:val="0028688C"/>
    <w:rsid w:val="00286A82"/>
    <w:rsid w:val="00286EFD"/>
    <w:rsid w:val="00286F2F"/>
    <w:rsid w:val="002870BC"/>
    <w:rsid w:val="0028755E"/>
    <w:rsid w:val="00287A85"/>
    <w:rsid w:val="00287C56"/>
    <w:rsid w:val="00287C98"/>
    <w:rsid w:val="00290539"/>
    <w:rsid w:val="00290AAB"/>
    <w:rsid w:val="00290AEE"/>
    <w:rsid w:val="00291483"/>
    <w:rsid w:val="00291569"/>
    <w:rsid w:val="00291715"/>
    <w:rsid w:val="00291810"/>
    <w:rsid w:val="00291A15"/>
    <w:rsid w:val="00291A2A"/>
    <w:rsid w:val="002922EA"/>
    <w:rsid w:val="00292450"/>
    <w:rsid w:val="00293255"/>
    <w:rsid w:val="00293A0D"/>
    <w:rsid w:val="00294309"/>
    <w:rsid w:val="002947AD"/>
    <w:rsid w:val="00294F07"/>
    <w:rsid w:val="0029509E"/>
    <w:rsid w:val="002951BB"/>
    <w:rsid w:val="002957A6"/>
    <w:rsid w:val="002965F8"/>
    <w:rsid w:val="00296681"/>
    <w:rsid w:val="00296728"/>
    <w:rsid w:val="00296910"/>
    <w:rsid w:val="00296F9C"/>
    <w:rsid w:val="00297253"/>
    <w:rsid w:val="00297743"/>
    <w:rsid w:val="002979F1"/>
    <w:rsid w:val="00297DB9"/>
    <w:rsid w:val="002A09BA"/>
    <w:rsid w:val="002A1036"/>
    <w:rsid w:val="002A187E"/>
    <w:rsid w:val="002A1F90"/>
    <w:rsid w:val="002A25F2"/>
    <w:rsid w:val="002A263F"/>
    <w:rsid w:val="002A268F"/>
    <w:rsid w:val="002A2E86"/>
    <w:rsid w:val="002A2ED4"/>
    <w:rsid w:val="002A3279"/>
    <w:rsid w:val="002A340B"/>
    <w:rsid w:val="002A3733"/>
    <w:rsid w:val="002A38E2"/>
    <w:rsid w:val="002A394B"/>
    <w:rsid w:val="002A4C12"/>
    <w:rsid w:val="002A4C13"/>
    <w:rsid w:val="002A4C7D"/>
    <w:rsid w:val="002A4F2A"/>
    <w:rsid w:val="002A55DD"/>
    <w:rsid w:val="002A5B0C"/>
    <w:rsid w:val="002A5CF1"/>
    <w:rsid w:val="002A6290"/>
    <w:rsid w:val="002A6439"/>
    <w:rsid w:val="002A67F6"/>
    <w:rsid w:val="002A6CCF"/>
    <w:rsid w:val="002A70D2"/>
    <w:rsid w:val="002A79C1"/>
    <w:rsid w:val="002A7E2F"/>
    <w:rsid w:val="002B014A"/>
    <w:rsid w:val="002B0446"/>
    <w:rsid w:val="002B09BD"/>
    <w:rsid w:val="002B15EF"/>
    <w:rsid w:val="002B1B66"/>
    <w:rsid w:val="002B2172"/>
    <w:rsid w:val="002B2482"/>
    <w:rsid w:val="002B2636"/>
    <w:rsid w:val="002B2829"/>
    <w:rsid w:val="002B2DF5"/>
    <w:rsid w:val="002B31CA"/>
    <w:rsid w:val="002B32BF"/>
    <w:rsid w:val="002B4425"/>
    <w:rsid w:val="002B4A11"/>
    <w:rsid w:val="002B4BBA"/>
    <w:rsid w:val="002B4F64"/>
    <w:rsid w:val="002B56F9"/>
    <w:rsid w:val="002B5CB9"/>
    <w:rsid w:val="002B5EB5"/>
    <w:rsid w:val="002B6189"/>
    <w:rsid w:val="002B61C4"/>
    <w:rsid w:val="002B61FD"/>
    <w:rsid w:val="002B6D87"/>
    <w:rsid w:val="002B71DF"/>
    <w:rsid w:val="002B7CCB"/>
    <w:rsid w:val="002C00A0"/>
    <w:rsid w:val="002C02C1"/>
    <w:rsid w:val="002C064F"/>
    <w:rsid w:val="002C069B"/>
    <w:rsid w:val="002C0E30"/>
    <w:rsid w:val="002C1747"/>
    <w:rsid w:val="002C1C54"/>
    <w:rsid w:val="002C1DA6"/>
    <w:rsid w:val="002C22F9"/>
    <w:rsid w:val="002C2634"/>
    <w:rsid w:val="002C2B8B"/>
    <w:rsid w:val="002C372F"/>
    <w:rsid w:val="002C3949"/>
    <w:rsid w:val="002C42D4"/>
    <w:rsid w:val="002C5212"/>
    <w:rsid w:val="002C5A0A"/>
    <w:rsid w:val="002C6161"/>
    <w:rsid w:val="002C6692"/>
    <w:rsid w:val="002C69CF"/>
    <w:rsid w:val="002C78CA"/>
    <w:rsid w:val="002C7909"/>
    <w:rsid w:val="002C7D44"/>
    <w:rsid w:val="002D0207"/>
    <w:rsid w:val="002D0392"/>
    <w:rsid w:val="002D0E97"/>
    <w:rsid w:val="002D1C8B"/>
    <w:rsid w:val="002D2048"/>
    <w:rsid w:val="002D220A"/>
    <w:rsid w:val="002D22CE"/>
    <w:rsid w:val="002D2485"/>
    <w:rsid w:val="002D2A02"/>
    <w:rsid w:val="002D2B7D"/>
    <w:rsid w:val="002D30A2"/>
    <w:rsid w:val="002D3111"/>
    <w:rsid w:val="002D36F9"/>
    <w:rsid w:val="002D3ACF"/>
    <w:rsid w:val="002D3CBD"/>
    <w:rsid w:val="002D3DB9"/>
    <w:rsid w:val="002D3F92"/>
    <w:rsid w:val="002D4088"/>
    <w:rsid w:val="002D437C"/>
    <w:rsid w:val="002D4823"/>
    <w:rsid w:val="002D5386"/>
    <w:rsid w:val="002D54B7"/>
    <w:rsid w:val="002D5B28"/>
    <w:rsid w:val="002D5BA2"/>
    <w:rsid w:val="002D5CCC"/>
    <w:rsid w:val="002D5F75"/>
    <w:rsid w:val="002D5FD8"/>
    <w:rsid w:val="002D670E"/>
    <w:rsid w:val="002D69AA"/>
    <w:rsid w:val="002D69AE"/>
    <w:rsid w:val="002D751B"/>
    <w:rsid w:val="002E0140"/>
    <w:rsid w:val="002E018E"/>
    <w:rsid w:val="002E06F5"/>
    <w:rsid w:val="002E0731"/>
    <w:rsid w:val="002E1176"/>
    <w:rsid w:val="002E1239"/>
    <w:rsid w:val="002E1454"/>
    <w:rsid w:val="002E15B2"/>
    <w:rsid w:val="002E1647"/>
    <w:rsid w:val="002E1F7C"/>
    <w:rsid w:val="002E2173"/>
    <w:rsid w:val="002E26C4"/>
    <w:rsid w:val="002E26C6"/>
    <w:rsid w:val="002E2944"/>
    <w:rsid w:val="002E32B2"/>
    <w:rsid w:val="002E33B8"/>
    <w:rsid w:val="002E33EC"/>
    <w:rsid w:val="002E3711"/>
    <w:rsid w:val="002E3EDB"/>
    <w:rsid w:val="002E4034"/>
    <w:rsid w:val="002E4064"/>
    <w:rsid w:val="002E444E"/>
    <w:rsid w:val="002E481B"/>
    <w:rsid w:val="002E496C"/>
    <w:rsid w:val="002E4A2A"/>
    <w:rsid w:val="002E4D00"/>
    <w:rsid w:val="002E4D31"/>
    <w:rsid w:val="002E4EC6"/>
    <w:rsid w:val="002E5934"/>
    <w:rsid w:val="002E5F91"/>
    <w:rsid w:val="002E6768"/>
    <w:rsid w:val="002E70E8"/>
    <w:rsid w:val="002E734D"/>
    <w:rsid w:val="002E7C93"/>
    <w:rsid w:val="002F040F"/>
    <w:rsid w:val="002F08B4"/>
    <w:rsid w:val="002F168A"/>
    <w:rsid w:val="002F16C4"/>
    <w:rsid w:val="002F18F7"/>
    <w:rsid w:val="002F20A7"/>
    <w:rsid w:val="002F25D5"/>
    <w:rsid w:val="002F2EDA"/>
    <w:rsid w:val="002F3091"/>
    <w:rsid w:val="002F3153"/>
    <w:rsid w:val="002F3F2D"/>
    <w:rsid w:val="002F3FCE"/>
    <w:rsid w:val="002F4488"/>
    <w:rsid w:val="002F4E4F"/>
    <w:rsid w:val="002F5375"/>
    <w:rsid w:val="002F56B8"/>
    <w:rsid w:val="002F5F0A"/>
    <w:rsid w:val="002F6A70"/>
    <w:rsid w:val="002F6B91"/>
    <w:rsid w:val="002F6BED"/>
    <w:rsid w:val="002F6C55"/>
    <w:rsid w:val="002F7123"/>
    <w:rsid w:val="002F7734"/>
    <w:rsid w:val="002F7A97"/>
    <w:rsid w:val="003012AC"/>
    <w:rsid w:val="003019B0"/>
    <w:rsid w:val="00302652"/>
    <w:rsid w:val="0030297D"/>
    <w:rsid w:val="00302AD0"/>
    <w:rsid w:val="00302D13"/>
    <w:rsid w:val="0030328E"/>
    <w:rsid w:val="00303777"/>
    <w:rsid w:val="003037A9"/>
    <w:rsid w:val="003038EB"/>
    <w:rsid w:val="003042D9"/>
    <w:rsid w:val="003044F8"/>
    <w:rsid w:val="003051E2"/>
    <w:rsid w:val="0030589D"/>
    <w:rsid w:val="00305B42"/>
    <w:rsid w:val="003060F4"/>
    <w:rsid w:val="00306383"/>
    <w:rsid w:val="00306A7A"/>
    <w:rsid w:val="00306D3E"/>
    <w:rsid w:val="003074C0"/>
    <w:rsid w:val="00307C8F"/>
    <w:rsid w:val="003101C8"/>
    <w:rsid w:val="00310235"/>
    <w:rsid w:val="003102F6"/>
    <w:rsid w:val="0031058A"/>
    <w:rsid w:val="00310BEA"/>
    <w:rsid w:val="0031113A"/>
    <w:rsid w:val="00311FB2"/>
    <w:rsid w:val="00312175"/>
    <w:rsid w:val="003122E1"/>
    <w:rsid w:val="00312F7A"/>
    <w:rsid w:val="00313025"/>
    <w:rsid w:val="0031357A"/>
    <w:rsid w:val="00313D07"/>
    <w:rsid w:val="00313D17"/>
    <w:rsid w:val="00313F4D"/>
    <w:rsid w:val="0031417F"/>
    <w:rsid w:val="0031431E"/>
    <w:rsid w:val="0031489F"/>
    <w:rsid w:val="0031496C"/>
    <w:rsid w:val="00314F8D"/>
    <w:rsid w:val="00314FA0"/>
    <w:rsid w:val="00315B37"/>
    <w:rsid w:val="00315DAF"/>
    <w:rsid w:val="00315DDA"/>
    <w:rsid w:val="00315E54"/>
    <w:rsid w:val="003162A1"/>
    <w:rsid w:val="003164A4"/>
    <w:rsid w:val="003168F4"/>
    <w:rsid w:val="00317161"/>
    <w:rsid w:val="00317560"/>
    <w:rsid w:val="00317E53"/>
    <w:rsid w:val="00320008"/>
    <w:rsid w:val="00320160"/>
    <w:rsid w:val="003202D1"/>
    <w:rsid w:val="003202FF"/>
    <w:rsid w:val="0032044A"/>
    <w:rsid w:val="0032080E"/>
    <w:rsid w:val="00320CC9"/>
    <w:rsid w:val="00320E9C"/>
    <w:rsid w:val="00320F65"/>
    <w:rsid w:val="00321EB5"/>
    <w:rsid w:val="0032214A"/>
    <w:rsid w:val="00322A19"/>
    <w:rsid w:val="0032394D"/>
    <w:rsid w:val="00323A0F"/>
    <w:rsid w:val="003247A8"/>
    <w:rsid w:val="00324963"/>
    <w:rsid w:val="00324C83"/>
    <w:rsid w:val="00324D51"/>
    <w:rsid w:val="00324D79"/>
    <w:rsid w:val="00324EBB"/>
    <w:rsid w:val="003250F9"/>
    <w:rsid w:val="003257CA"/>
    <w:rsid w:val="00325827"/>
    <w:rsid w:val="0032588A"/>
    <w:rsid w:val="0032596F"/>
    <w:rsid w:val="00326592"/>
    <w:rsid w:val="00326674"/>
    <w:rsid w:val="00326D1C"/>
    <w:rsid w:val="00327052"/>
    <w:rsid w:val="00327274"/>
    <w:rsid w:val="0032781D"/>
    <w:rsid w:val="00327836"/>
    <w:rsid w:val="00330153"/>
    <w:rsid w:val="00330255"/>
    <w:rsid w:val="00330568"/>
    <w:rsid w:val="003305B7"/>
    <w:rsid w:val="00330625"/>
    <w:rsid w:val="003307D5"/>
    <w:rsid w:val="00330FDE"/>
    <w:rsid w:val="0033186E"/>
    <w:rsid w:val="00331909"/>
    <w:rsid w:val="00331945"/>
    <w:rsid w:val="00331DB8"/>
    <w:rsid w:val="00332583"/>
    <w:rsid w:val="003325CB"/>
    <w:rsid w:val="00332753"/>
    <w:rsid w:val="00332CC3"/>
    <w:rsid w:val="00332D9C"/>
    <w:rsid w:val="00332F8E"/>
    <w:rsid w:val="003331A5"/>
    <w:rsid w:val="00333302"/>
    <w:rsid w:val="003340E2"/>
    <w:rsid w:val="003343CE"/>
    <w:rsid w:val="00334E45"/>
    <w:rsid w:val="003359FC"/>
    <w:rsid w:val="00335A1C"/>
    <w:rsid w:val="00335E02"/>
    <w:rsid w:val="0033633D"/>
    <w:rsid w:val="00336526"/>
    <w:rsid w:val="00336A92"/>
    <w:rsid w:val="003370B8"/>
    <w:rsid w:val="003370E4"/>
    <w:rsid w:val="00337547"/>
    <w:rsid w:val="0033756C"/>
    <w:rsid w:val="00337E7E"/>
    <w:rsid w:val="00337EB4"/>
    <w:rsid w:val="003406F7"/>
    <w:rsid w:val="00340D13"/>
    <w:rsid w:val="00341387"/>
    <w:rsid w:val="0034159C"/>
    <w:rsid w:val="003418ED"/>
    <w:rsid w:val="003419A6"/>
    <w:rsid w:val="0034265C"/>
    <w:rsid w:val="0034269B"/>
    <w:rsid w:val="00342B48"/>
    <w:rsid w:val="00342BBA"/>
    <w:rsid w:val="00342F5B"/>
    <w:rsid w:val="00343C5E"/>
    <w:rsid w:val="00344383"/>
    <w:rsid w:val="0034576D"/>
    <w:rsid w:val="0034620C"/>
    <w:rsid w:val="00346218"/>
    <w:rsid w:val="00346A51"/>
    <w:rsid w:val="003473BE"/>
    <w:rsid w:val="003473F0"/>
    <w:rsid w:val="00347F99"/>
    <w:rsid w:val="0035060D"/>
    <w:rsid w:val="003509D2"/>
    <w:rsid w:val="00350B22"/>
    <w:rsid w:val="00350EBC"/>
    <w:rsid w:val="003515AC"/>
    <w:rsid w:val="00351B25"/>
    <w:rsid w:val="00351DB3"/>
    <w:rsid w:val="00351E64"/>
    <w:rsid w:val="00352ACD"/>
    <w:rsid w:val="0035333D"/>
    <w:rsid w:val="00353360"/>
    <w:rsid w:val="003539F8"/>
    <w:rsid w:val="00353C0E"/>
    <w:rsid w:val="0035402A"/>
    <w:rsid w:val="00354735"/>
    <w:rsid w:val="00354CAC"/>
    <w:rsid w:val="00354FDE"/>
    <w:rsid w:val="003551EB"/>
    <w:rsid w:val="003557E6"/>
    <w:rsid w:val="00355E8C"/>
    <w:rsid w:val="003564E2"/>
    <w:rsid w:val="00356C03"/>
    <w:rsid w:val="00357377"/>
    <w:rsid w:val="003573F2"/>
    <w:rsid w:val="003600A0"/>
    <w:rsid w:val="00360656"/>
    <w:rsid w:val="00360F5E"/>
    <w:rsid w:val="00361B11"/>
    <w:rsid w:val="00361CE5"/>
    <w:rsid w:val="00361D26"/>
    <w:rsid w:val="003620BF"/>
    <w:rsid w:val="00362238"/>
    <w:rsid w:val="0036233C"/>
    <w:rsid w:val="003626D2"/>
    <w:rsid w:val="003629FF"/>
    <w:rsid w:val="00362B27"/>
    <w:rsid w:val="00362D2C"/>
    <w:rsid w:val="003634B9"/>
    <w:rsid w:val="003636B0"/>
    <w:rsid w:val="003639BE"/>
    <w:rsid w:val="00363AE3"/>
    <w:rsid w:val="003643EF"/>
    <w:rsid w:val="00364561"/>
    <w:rsid w:val="003646F9"/>
    <w:rsid w:val="00364884"/>
    <w:rsid w:val="00364A22"/>
    <w:rsid w:val="00364C80"/>
    <w:rsid w:val="0036523B"/>
    <w:rsid w:val="003652D6"/>
    <w:rsid w:val="00365564"/>
    <w:rsid w:val="00365D1E"/>
    <w:rsid w:val="003663ED"/>
    <w:rsid w:val="003668D5"/>
    <w:rsid w:val="00366B0C"/>
    <w:rsid w:val="00366E72"/>
    <w:rsid w:val="00366EBA"/>
    <w:rsid w:val="00367452"/>
    <w:rsid w:val="00367966"/>
    <w:rsid w:val="00367E44"/>
    <w:rsid w:val="00367F30"/>
    <w:rsid w:val="0037044E"/>
    <w:rsid w:val="0037064B"/>
    <w:rsid w:val="00370B4F"/>
    <w:rsid w:val="00370F79"/>
    <w:rsid w:val="003710A2"/>
    <w:rsid w:val="0037162B"/>
    <w:rsid w:val="00371866"/>
    <w:rsid w:val="00371AD0"/>
    <w:rsid w:val="0037264B"/>
    <w:rsid w:val="00372AB0"/>
    <w:rsid w:val="0037341C"/>
    <w:rsid w:val="00373658"/>
    <w:rsid w:val="00373773"/>
    <w:rsid w:val="00373CF7"/>
    <w:rsid w:val="00373DE6"/>
    <w:rsid w:val="00373E66"/>
    <w:rsid w:val="00374811"/>
    <w:rsid w:val="00374A86"/>
    <w:rsid w:val="00374CEE"/>
    <w:rsid w:val="00374D7F"/>
    <w:rsid w:val="0037513F"/>
    <w:rsid w:val="003752FB"/>
    <w:rsid w:val="00375AA9"/>
    <w:rsid w:val="0037676D"/>
    <w:rsid w:val="00376842"/>
    <w:rsid w:val="00380474"/>
    <w:rsid w:val="00380648"/>
    <w:rsid w:val="00380E00"/>
    <w:rsid w:val="003817DC"/>
    <w:rsid w:val="00381B09"/>
    <w:rsid w:val="00381CDA"/>
    <w:rsid w:val="00382B4F"/>
    <w:rsid w:val="00382FBA"/>
    <w:rsid w:val="0038420A"/>
    <w:rsid w:val="0038443A"/>
    <w:rsid w:val="0038468D"/>
    <w:rsid w:val="0038503B"/>
    <w:rsid w:val="003862BE"/>
    <w:rsid w:val="0038647B"/>
    <w:rsid w:val="00386561"/>
    <w:rsid w:val="00386A44"/>
    <w:rsid w:val="003870FA"/>
    <w:rsid w:val="00387986"/>
    <w:rsid w:val="00387A2A"/>
    <w:rsid w:val="00387C98"/>
    <w:rsid w:val="003906D3"/>
    <w:rsid w:val="00391048"/>
    <w:rsid w:val="00391F1F"/>
    <w:rsid w:val="0039224D"/>
    <w:rsid w:val="0039244A"/>
    <w:rsid w:val="00393DA5"/>
    <w:rsid w:val="00394135"/>
    <w:rsid w:val="00394C77"/>
    <w:rsid w:val="00395265"/>
    <w:rsid w:val="00395652"/>
    <w:rsid w:val="00395BA2"/>
    <w:rsid w:val="00395D8E"/>
    <w:rsid w:val="00396164"/>
    <w:rsid w:val="003971D9"/>
    <w:rsid w:val="003979B1"/>
    <w:rsid w:val="003A0C3D"/>
    <w:rsid w:val="003A0ECB"/>
    <w:rsid w:val="003A0F72"/>
    <w:rsid w:val="003A107B"/>
    <w:rsid w:val="003A1160"/>
    <w:rsid w:val="003A11AD"/>
    <w:rsid w:val="003A1440"/>
    <w:rsid w:val="003A1B5B"/>
    <w:rsid w:val="003A2848"/>
    <w:rsid w:val="003A306A"/>
    <w:rsid w:val="003A33DC"/>
    <w:rsid w:val="003A33EA"/>
    <w:rsid w:val="003A383B"/>
    <w:rsid w:val="003A3BC6"/>
    <w:rsid w:val="003A3BF0"/>
    <w:rsid w:val="003A49D0"/>
    <w:rsid w:val="003A4AB9"/>
    <w:rsid w:val="003A52F5"/>
    <w:rsid w:val="003A53D7"/>
    <w:rsid w:val="003A56A0"/>
    <w:rsid w:val="003A5922"/>
    <w:rsid w:val="003A5A18"/>
    <w:rsid w:val="003A5E15"/>
    <w:rsid w:val="003A62C0"/>
    <w:rsid w:val="003A64DF"/>
    <w:rsid w:val="003A6923"/>
    <w:rsid w:val="003A6AF1"/>
    <w:rsid w:val="003A6AF3"/>
    <w:rsid w:val="003A6FCC"/>
    <w:rsid w:val="003A7162"/>
    <w:rsid w:val="003A75C0"/>
    <w:rsid w:val="003A7648"/>
    <w:rsid w:val="003A76D0"/>
    <w:rsid w:val="003A7956"/>
    <w:rsid w:val="003A7C03"/>
    <w:rsid w:val="003A7EC6"/>
    <w:rsid w:val="003B01C4"/>
    <w:rsid w:val="003B0EAB"/>
    <w:rsid w:val="003B12B2"/>
    <w:rsid w:val="003B16CA"/>
    <w:rsid w:val="003B1ED2"/>
    <w:rsid w:val="003B251C"/>
    <w:rsid w:val="003B26F1"/>
    <w:rsid w:val="003B2FDE"/>
    <w:rsid w:val="003B3077"/>
    <w:rsid w:val="003B331A"/>
    <w:rsid w:val="003B33A9"/>
    <w:rsid w:val="003B34D7"/>
    <w:rsid w:val="003B3C8D"/>
    <w:rsid w:val="003B4489"/>
    <w:rsid w:val="003B47D9"/>
    <w:rsid w:val="003B487E"/>
    <w:rsid w:val="003B56A2"/>
    <w:rsid w:val="003B5B17"/>
    <w:rsid w:val="003B6353"/>
    <w:rsid w:val="003B6511"/>
    <w:rsid w:val="003B674F"/>
    <w:rsid w:val="003B7667"/>
    <w:rsid w:val="003B7949"/>
    <w:rsid w:val="003B79E8"/>
    <w:rsid w:val="003B7D37"/>
    <w:rsid w:val="003C0452"/>
    <w:rsid w:val="003C09E4"/>
    <w:rsid w:val="003C0CD5"/>
    <w:rsid w:val="003C10E0"/>
    <w:rsid w:val="003C13DA"/>
    <w:rsid w:val="003C2C86"/>
    <w:rsid w:val="003C2FA7"/>
    <w:rsid w:val="003C2FF2"/>
    <w:rsid w:val="003C3154"/>
    <w:rsid w:val="003C329E"/>
    <w:rsid w:val="003C3504"/>
    <w:rsid w:val="003C3874"/>
    <w:rsid w:val="003C3897"/>
    <w:rsid w:val="003C3913"/>
    <w:rsid w:val="003C425D"/>
    <w:rsid w:val="003C428F"/>
    <w:rsid w:val="003C4A70"/>
    <w:rsid w:val="003C51B1"/>
    <w:rsid w:val="003C550B"/>
    <w:rsid w:val="003C5588"/>
    <w:rsid w:val="003C58D3"/>
    <w:rsid w:val="003C59BC"/>
    <w:rsid w:val="003C62C3"/>
    <w:rsid w:val="003C661A"/>
    <w:rsid w:val="003C6C39"/>
    <w:rsid w:val="003C6CE5"/>
    <w:rsid w:val="003C707D"/>
    <w:rsid w:val="003C70A7"/>
    <w:rsid w:val="003C77B5"/>
    <w:rsid w:val="003C77DC"/>
    <w:rsid w:val="003D103A"/>
    <w:rsid w:val="003D117E"/>
    <w:rsid w:val="003D1DEB"/>
    <w:rsid w:val="003D1E8B"/>
    <w:rsid w:val="003D1E8C"/>
    <w:rsid w:val="003D2179"/>
    <w:rsid w:val="003D266E"/>
    <w:rsid w:val="003D27E8"/>
    <w:rsid w:val="003D2984"/>
    <w:rsid w:val="003D33B2"/>
    <w:rsid w:val="003D38DD"/>
    <w:rsid w:val="003D3BE2"/>
    <w:rsid w:val="003D3FA4"/>
    <w:rsid w:val="003D424D"/>
    <w:rsid w:val="003D43E9"/>
    <w:rsid w:val="003D44EE"/>
    <w:rsid w:val="003D4821"/>
    <w:rsid w:val="003D492E"/>
    <w:rsid w:val="003D4BC9"/>
    <w:rsid w:val="003D5213"/>
    <w:rsid w:val="003D536E"/>
    <w:rsid w:val="003D5412"/>
    <w:rsid w:val="003D5BAA"/>
    <w:rsid w:val="003D5D41"/>
    <w:rsid w:val="003D5E75"/>
    <w:rsid w:val="003D67B0"/>
    <w:rsid w:val="003D6E4E"/>
    <w:rsid w:val="003D783F"/>
    <w:rsid w:val="003D79B0"/>
    <w:rsid w:val="003D7BB0"/>
    <w:rsid w:val="003D7CD0"/>
    <w:rsid w:val="003E018E"/>
    <w:rsid w:val="003E0C2E"/>
    <w:rsid w:val="003E0D25"/>
    <w:rsid w:val="003E0DF9"/>
    <w:rsid w:val="003E1197"/>
    <w:rsid w:val="003E14E8"/>
    <w:rsid w:val="003E1A42"/>
    <w:rsid w:val="003E1C57"/>
    <w:rsid w:val="003E22FA"/>
    <w:rsid w:val="003E2D50"/>
    <w:rsid w:val="003E30FD"/>
    <w:rsid w:val="003E340E"/>
    <w:rsid w:val="003E3AA7"/>
    <w:rsid w:val="003E3CEF"/>
    <w:rsid w:val="003E4350"/>
    <w:rsid w:val="003E441C"/>
    <w:rsid w:val="003E4E1B"/>
    <w:rsid w:val="003E505A"/>
    <w:rsid w:val="003E5C23"/>
    <w:rsid w:val="003E5F0F"/>
    <w:rsid w:val="003E6012"/>
    <w:rsid w:val="003E60D9"/>
    <w:rsid w:val="003E6545"/>
    <w:rsid w:val="003E6ABE"/>
    <w:rsid w:val="003E6D11"/>
    <w:rsid w:val="003E7BED"/>
    <w:rsid w:val="003E7C64"/>
    <w:rsid w:val="003F04C0"/>
    <w:rsid w:val="003F0A59"/>
    <w:rsid w:val="003F0C57"/>
    <w:rsid w:val="003F0F2B"/>
    <w:rsid w:val="003F1252"/>
    <w:rsid w:val="003F1307"/>
    <w:rsid w:val="003F1409"/>
    <w:rsid w:val="003F171E"/>
    <w:rsid w:val="003F17BB"/>
    <w:rsid w:val="003F1E17"/>
    <w:rsid w:val="003F1E70"/>
    <w:rsid w:val="003F20F8"/>
    <w:rsid w:val="003F2A21"/>
    <w:rsid w:val="003F2BC1"/>
    <w:rsid w:val="003F36CC"/>
    <w:rsid w:val="003F3986"/>
    <w:rsid w:val="003F3AB5"/>
    <w:rsid w:val="003F3CB8"/>
    <w:rsid w:val="003F44AA"/>
    <w:rsid w:val="003F4925"/>
    <w:rsid w:val="003F4930"/>
    <w:rsid w:val="003F507D"/>
    <w:rsid w:val="003F5C5B"/>
    <w:rsid w:val="003F5E3F"/>
    <w:rsid w:val="003F600C"/>
    <w:rsid w:val="003F6506"/>
    <w:rsid w:val="003F6876"/>
    <w:rsid w:val="003F68DD"/>
    <w:rsid w:val="003F6999"/>
    <w:rsid w:val="003F6B1A"/>
    <w:rsid w:val="003F6EAC"/>
    <w:rsid w:val="003F6F95"/>
    <w:rsid w:val="003F7322"/>
    <w:rsid w:val="00400381"/>
    <w:rsid w:val="00400628"/>
    <w:rsid w:val="00400CD3"/>
    <w:rsid w:val="004012A7"/>
    <w:rsid w:val="004012EA"/>
    <w:rsid w:val="0040178E"/>
    <w:rsid w:val="00401B79"/>
    <w:rsid w:val="004027F4"/>
    <w:rsid w:val="004027F6"/>
    <w:rsid w:val="004027FE"/>
    <w:rsid w:val="00402A95"/>
    <w:rsid w:val="00402B61"/>
    <w:rsid w:val="0040304C"/>
    <w:rsid w:val="00403598"/>
    <w:rsid w:val="00403B51"/>
    <w:rsid w:val="0040402F"/>
    <w:rsid w:val="004041D2"/>
    <w:rsid w:val="00404336"/>
    <w:rsid w:val="004045CF"/>
    <w:rsid w:val="00404C95"/>
    <w:rsid w:val="00404CA4"/>
    <w:rsid w:val="00404DC0"/>
    <w:rsid w:val="00405648"/>
    <w:rsid w:val="0040622D"/>
    <w:rsid w:val="00406535"/>
    <w:rsid w:val="00406558"/>
    <w:rsid w:val="0040664B"/>
    <w:rsid w:val="004067B5"/>
    <w:rsid w:val="00407552"/>
    <w:rsid w:val="004077C5"/>
    <w:rsid w:val="0040781A"/>
    <w:rsid w:val="00407B6B"/>
    <w:rsid w:val="004107E5"/>
    <w:rsid w:val="00410CB0"/>
    <w:rsid w:val="00411F1F"/>
    <w:rsid w:val="00412661"/>
    <w:rsid w:val="0041278F"/>
    <w:rsid w:val="00412F03"/>
    <w:rsid w:val="00413ACE"/>
    <w:rsid w:val="00414D1E"/>
    <w:rsid w:val="00415CA3"/>
    <w:rsid w:val="004163AC"/>
    <w:rsid w:val="00416797"/>
    <w:rsid w:val="00416E52"/>
    <w:rsid w:val="00417013"/>
    <w:rsid w:val="004170FF"/>
    <w:rsid w:val="00417743"/>
    <w:rsid w:val="004201D1"/>
    <w:rsid w:val="004207A2"/>
    <w:rsid w:val="00420E85"/>
    <w:rsid w:val="00421118"/>
    <w:rsid w:val="0042114D"/>
    <w:rsid w:val="00421874"/>
    <w:rsid w:val="00421B1A"/>
    <w:rsid w:val="00421C88"/>
    <w:rsid w:val="00422239"/>
    <w:rsid w:val="00422802"/>
    <w:rsid w:val="004229AB"/>
    <w:rsid w:val="00422E89"/>
    <w:rsid w:val="00422FBD"/>
    <w:rsid w:val="00423612"/>
    <w:rsid w:val="0042399E"/>
    <w:rsid w:val="00423B0E"/>
    <w:rsid w:val="00423BC3"/>
    <w:rsid w:val="004245FA"/>
    <w:rsid w:val="004246FE"/>
    <w:rsid w:val="0042479D"/>
    <w:rsid w:val="004247B6"/>
    <w:rsid w:val="00424A70"/>
    <w:rsid w:val="00424ABA"/>
    <w:rsid w:val="00424AC0"/>
    <w:rsid w:val="00424E3C"/>
    <w:rsid w:val="00424FB5"/>
    <w:rsid w:val="00425669"/>
    <w:rsid w:val="00425AC3"/>
    <w:rsid w:val="004262EF"/>
    <w:rsid w:val="00426C90"/>
    <w:rsid w:val="00426D80"/>
    <w:rsid w:val="00427C5E"/>
    <w:rsid w:val="00427F99"/>
    <w:rsid w:val="0043021A"/>
    <w:rsid w:val="0043093F"/>
    <w:rsid w:val="004310C2"/>
    <w:rsid w:val="0043272F"/>
    <w:rsid w:val="0043278C"/>
    <w:rsid w:val="00432792"/>
    <w:rsid w:val="00432AA1"/>
    <w:rsid w:val="00432AFF"/>
    <w:rsid w:val="00432E6A"/>
    <w:rsid w:val="004333D9"/>
    <w:rsid w:val="004338D3"/>
    <w:rsid w:val="00433CA5"/>
    <w:rsid w:val="00433CC4"/>
    <w:rsid w:val="00434277"/>
    <w:rsid w:val="00434B38"/>
    <w:rsid w:val="00434EC9"/>
    <w:rsid w:val="00434F69"/>
    <w:rsid w:val="004350AB"/>
    <w:rsid w:val="00435471"/>
    <w:rsid w:val="00435895"/>
    <w:rsid w:val="00436018"/>
    <w:rsid w:val="004364C5"/>
    <w:rsid w:val="004374A3"/>
    <w:rsid w:val="00440391"/>
    <w:rsid w:val="00440E3D"/>
    <w:rsid w:val="004411FC"/>
    <w:rsid w:val="00442017"/>
    <w:rsid w:val="0044336E"/>
    <w:rsid w:val="00443B52"/>
    <w:rsid w:val="00444897"/>
    <w:rsid w:val="00444C8A"/>
    <w:rsid w:val="004461B8"/>
    <w:rsid w:val="004468D0"/>
    <w:rsid w:val="00446BCC"/>
    <w:rsid w:val="0044710C"/>
    <w:rsid w:val="004474A2"/>
    <w:rsid w:val="00447BA9"/>
    <w:rsid w:val="00447C6A"/>
    <w:rsid w:val="004500A5"/>
    <w:rsid w:val="0045013B"/>
    <w:rsid w:val="00450165"/>
    <w:rsid w:val="00450688"/>
    <w:rsid w:val="00450ABF"/>
    <w:rsid w:val="00450B30"/>
    <w:rsid w:val="00450D6A"/>
    <w:rsid w:val="00450D7B"/>
    <w:rsid w:val="0045141B"/>
    <w:rsid w:val="00451553"/>
    <w:rsid w:val="004515C8"/>
    <w:rsid w:val="0045179A"/>
    <w:rsid w:val="004518F6"/>
    <w:rsid w:val="00451915"/>
    <w:rsid w:val="00452D34"/>
    <w:rsid w:val="004534EE"/>
    <w:rsid w:val="00453610"/>
    <w:rsid w:val="00453664"/>
    <w:rsid w:val="00453A12"/>
    <w:rsid w:val="004548A4"/>
    <w:rsid w:val="004549E0"/>
    <w:rsid w:val="00454B1E"/>
    <w:rsid w:val="004553C7"/>
    <w:rsid w:val="00455652"/>
    <w:rsid w:val="00455B5D"/>
    <w:rsid w:val="0045628E"/>
    <w:rsid w:val="004562C0"/>
    <w:rsid w:val="004568AA"/>
    <w:rsid w:val="00456CC2"/>
    <w:rsid w:val="0045748A"/>
    <w:rsid w:val="004574F0"/>
    <w:rsid w:val="00457538"/>
    <w:rsid w:val="00457D66"/>
    <w:rsid w:val="00460357"/>
    <w:rsid w:val="004606C0"/>
    <w:rsid w:val="0046085C"/>
    <w:rsid w:val="004609B5"/>
    <w:rsid w:val="00460CDD"/>
    <w:rsid w:val="00461037"/>
    <w:rsid w:val="004618C1"/>
    <w:rsid w:val="00461B1D"/>
    <w:rsid w:val="00461B93"/>
    <w:rsid w:val="00461CC5"/>
    <w:rsid w:val="00461D30"/>
    <w:rsid w:val="00462C30"/>
    <w:rsid w:val="004632CD"/>
    <w:rsid w:val="00463811"/>
    <w:rsid w:val="00463EAA"/>
    <w:rsid w:val="00463F3C"/>
    <w:rsid w:val="004646AB"/>
    <w:rsid w:val="004651A4"/>
    <w:rsid w:val="00465EAF"/>
    <w:rsid w:val="004662A4"/>
    <w:rsid w:val="00466675"/>
    <w:rsid w:val="00466734"/>
    <w:rsid w:val="00466AA9"/>
    <w:rsid w:val="00466F72"/>
    <w:rsid w:val="00467B86"/>
    <w:rsid w:val="00467F9F"/>
    <w:rsid w:val="00467FEA"/>
    <w:rsid w:val="00470223"/>
    <w:rsid w:val="00470486"/>
    <w:rsid w:val="00471BFE"/>
    <w:rsid w:val="00471DA4"/>
    <w:rsid w:val="00471E61"/>
    <w:rsid w:val="004720BF"/>
    <w:rsid w:val="004723D6"/>
    <w:rsid w:val="004724C5"/>
    <w:rsid w:val="00472C1D"/>
    <w:rsid w:val="0047306D"/>
    <w:rsid w:val="0047328E"/>
    <w:rsid w:val="004737B9"/>
    <w:rsid w:val="00474694"/>
    <w:rsid w:val="004747C2"/>
    <w:rsid w:val="004747DD"/>
    <w:rsid w:val="004748D9"/>
    <w:rsid w:val="00474BB7"/>
    <w:rsid w:val="004757F8"/>
    <w:rsid w:val="0047680D"/>
    <w:rsid w:val="00476905"/>
    <w:rsid w:val="00476E60"/>
    <w:rsid w:val="004770BF"/>
    <w:rsid w:val="00477684"/>
    <w:rsid w:val="0047792D"/>
    <w:rsid w:val="00477B3C"/>
    <w:rsid w:val="004805C3"/>
    <w:rsid w:val="004805E5"/>
    <w:rsid w:val="0048072B"/>
    <w:rsid w:val="004816F4"/>
    <w:rsid w:val="00481855"/>
    <w:rsid w:val="00481DFC"/>
    <w:rsid w:val="00482095"/>
    <w:rsid w:val="0048269C"/>
    <w:rsid w:val="00482811"/>
    <w:rsid w:val="00482CD0"/>
    <w:rsid w:val="00482DAB"/>
    <w:rsid w:val="00483312"/>
    <w:rsid w:val="00483CEC"/>
    <w:rsid w:val="00483D36"/>
    <w:rsid w:val="0048450B"/>
    <w:rsid w:val="0048451F"/>
    <w:rsid w:val="004853BC"/>
    <w:rsid w:val="00485B1E"/>
    <w:rsid w:val="00485CFC"/>
    <w:rsid w:val="0048637C"/>
    <w:rsid w:val="004864F6"/>
    <w:rsid w:val="004865A4"/>
    <w:rsid w:val="00486889"/>
    <w:rsid w:val="00486CC5"/>
    <w:rsid w:val="0048708F"/>
    <w:rsid w:val="00487385"/>
    <w:rsid w:val="00487591"/>
    <w:rsid w:val="00487948"/>
    <w:rsid w:val="00487BA4"/>
    <w:rsid w:val="00487C7F"/>
    <w:rsid w:val="004900B8"/>
    <w:rsid w:val="0049025B"/>
    <w:rsid w:val="004906F8"/>
    <w:rsid w:val="00490CC1"/>
    <w:rsid w:val="00490E3B"/>
    <w:rsid w:val="0049104E"/>
    <w:rsid w:val="004910C2"/>
    <w:rsid w:val="00491B5A"/>
    <w:rsid w:val="00491D90"/>
    <w:rsid w:val="004925E5"/>
    <w:rsid w:val="0049270D"/>
    <w:rsid w:val="00492AB0"/>
    <w:rsid w:val="00492B95"/>
    <w:rsid w:val="0049336E"/>
    <w:rsid w:val="00493639"/>
    <w:rsid w:val="004938D8"/>
    <w:rsid w:val="004938DF"/>
    <w:rsid w:val="00493C96"/>
    <w:rsid w:val="0049481A"/>
    <w:rsid w:val="004948CD"/>
    <w:rsid w:val="00494DAB"/>
    <w:rsid w:val="0049515C"/>
    <w:rsid w:val="004963E4"/>
    <w:rsid w:val="00496495"/>
    <w:rsid w:val="00496693"/>
    <w:rsid w:val="004966BB"/>
    <w:rsid w:val="00497D0B"/>
    <w:rsid w:val="00497D0E"/>
    <w:rsid w:val="00497DFA"/>
    <w:rsid w:val="004A0472"/>
    <w:rsid w:val="004A06C1"/>
    <w:rsid w:val="004A0D03"/>
    <w:rsid w:val="004A1BC4"/>
    <w:rsid w:val="004A2177"/>
    <w:rsid w:val="004A250E"/>
    <w:rsid w:val="004A2A5A"/>
    <w:rsid w:val="004A2DAC"/>
    <w:rsid w:val="004A3317"/>
    <w:rsid w:val="004A3464"/>
    <w:rsid w:val="004A3586"/>
    <w:rsid w:val="004A35F3"/>
    <w:rsid w:val="004A3FD1"/>
    <w:rsid w:val="004A4161"/>
    <w:rsid w:val="004A4221"/>
    <w:rsid w:val="004A4407"/>
    <w:rsid w:val="004A4602"/>
    <w:rsid w:val="004A4A5E"/>
    <w:rsid w:val="004A4AFA"/>
    <w:rsid w:val="004A4F02"/>
    <w:rsid w:val="004A5C0E"/>
    <w:rsid w:val="004A5CD2"/>
    <w:rsid w:val="004A5E92"/>
    <w:rsid w:val="004A6456"/>
    <w:rsid w:val="004A651C"/>
    <w:rsid w:val="004A6894"/>
    <w:rsid w:val="004A6C7A"/>
    <w:rsid w:val="004A7D3B"/>
    <w:rsid w:val="004B0B1F"/>
    <w:rsid w:val="004B16E1"/>
    <w:rsid w:val="004B1C6A"/>
    <w:rsid w:val="004B266E"/>
    <w:rsid w:val="004B3E78"/>
    <w:rsid w:val="004B4005"/>
    <w:rsid w:val="004B4772"/>
    <w:rsid w:val="004B493C"/>
    <w:rsid w:val="004B51E9"/>
    <w:rsid w:val="004B55E0"/>
    <w:rsid w:val="004B55E4"/>
    <w:rsid w:val="004B59C6"/>
    <w:rsid w:val="004B59D4"/>
    <w:rsid w:val="004B5F37"/>
    <w:rsid w:val="004B630E"/>
    <w:rsid w:val="004B6396"/>
    <w:rsid w:val="004B6644"/>
    <w:rsid w:val="004B666B"/>
    <w:rsid w:val="004B6DF3"/>
    <w:rsid w:val="004B797D"/>
    <w:rsid w:val="004B7B9D"/>
    <w:rsid w:val="004B7E92"/>
    <w:rsid w:val="004C0229"/>
    <w:rsid w:val="004C081C"/>
    <w:rsid w:val="004C1346"/>
    <w:rsid w:val="004C188A"/>
    <w:rsid w:val="004C1C22"/>
    <w:rsid w:val="004C20C5"/>
    <w:rsid w:val="004C23EB"/>
    <w:rsid w:val="004C28E9"/>
    <w:rsid w:val="004C2A18"/>
    <w:rsid w:val="004C30AA"/>
    <w:rsid w:val="004C342C"/>
    <w:rsid w:val="004C3809"/>
    <w:rsid w:val="004C3E54"/>
    <w:rsid w:val="004C40ED"/>
    <w:rsid w:val="004C447F"/>
    <w:rsid w:val="004C4C0D"/>
    <w:rsid w:val="004C519D"/>
    <w:rsid w:val="004C5580"/>
    <w:rsid w:val="004C5FC0"/>
    <w:rsid w:val="004C673B"/>
    <w:rsid w:val="004C69A1"/>
    <w:rsid w:val="004C6AC9"/>
    <w:rsid w:val="004C6C7B"/>
    <w:rsid w:val="004C6CD8"/>
    <w:rsid w:val="004C6CDC"/>
    <w:rsid w:val="004C6DF5"/>
    <w:rsid w:val="004C75E3"/>
    <w:rsid w:val="004C789E"/>
    <w:rsid w:val="004C7E27"/>
    <w:rsid w:val="004D0837"/>
    <w:rsid w:val="004D08FA"/>
    <w:rsid w:val="004D092A"/>
    <w:rsid w:val="004D1590"/>
    <w:rsid w:val="004D1858"/>
    <w:rsid w:val="004D1A3C"/>
    <w:rsid w:val="004D1A44"/>
    <w:rsid w:val="004D3639"/>
    <w:rsid w:val="004D3A49"/>
    <w:rsid w:val="004D3AD7"/>
    <w:rsid w:val="004D3EAD"/>
    <w:rsid w:val="004D4327"/>
    <w:rsid w:val="004D4354"/>
    <w:rsid w:val="004D4A67"/>
    <w:rsid w:val="004D4A8C"/>
    <w:rsid w:val="004D4D93"/>
    <w:rsid w:val="004D5699"/>
    <w:rsid w:val="004D5A35"/>
    <w:rsid w:val="004D5B82"/>
    <w:rsid w:val="004D5F1B"/>
    <w:rsid w:val="004D6237"/>
    <w:rsid w:val="004D6707"/>
    <w:rsid w:val="004D67C8"/>
    <w:rsid w:val="004D71EE"/>
    <w:rsid w:val="004D73C0"/>
    <w:rsid w:val="004D7546"/>
    <w:rsid w:val="004D7924"/>
    <w:rsid w:val="004D7B47"/>
    <w:rsid w:val="004D7E0E"/>
    <w:rsid w:val="004E03C1"/>
    <w:rsid w:val="004E06AF"/>
    <w:rsid w:val="004E122E"/>
    <w:rsid w:val="004E2160"/>
    <w:rsid w:val="004E24F1"/>
    <w:rsid w:val="004E288E"/>
    <w:rsid w:val="004E3030"/>
    <w:rsid w:val="004E3054"/>
    <w:rsid w:val="004E3549"/>
    <w:rsid w:val="004E3B49"/>
    <w:rsid w:val="004E40E9"/>
    <w:rsid w:val="004E4206"/>
    <w:rsid w:val="004E424B"/>
    <w:rsid w:val="004E499E"/>
    <w:rsid w:val="004E5160"/>
    <w:rsid w:val="004E5369"/>
    <w:rsid w:val="004E540F"/>
    <w:rsid w:val="004E59DA"/>
    <w:rsid w:val="004E5C1B"/>
    <w:rsid w:val="004E5FFF"/>
    <w:rsid w:val="004E6479"/>
    <w:rsid w:val="004E669B"/>
    <w:rsid w:val="004E6A34"/>
    <w:rsid w:val="004E6D2A"/>
    <w:rsid w:val="004E6D73"/>
    <w:rsid w:val="004E6DED"/>
    <w:rsid w:val="004E6E1F"/>
    <w:rsid w:val="004E7CD3"/>
    <w:rsid w:val="004E7E3D"/>
    <w:rsid w:val="004F02CA"/>
    <w:rsid w:val="004F1135"/>
    <w:rsid w:val="004F1D0F"/>
    <w:rsid w:val="004F28C7"/>
    <w:rsid w:val="004F2F76"/>
    <w:rsid w:val="004F33E7"/>
    <w:rsid w:val="004F3B61"/>
    <w:rsid w:val="004F3C5A"/>
    <w:rsid w:val="004F477E"/>
    <w:rsid w:val="004F48D5"/>
    <w:rsid w:val="004F4948"/>
    <w:rsid w:val="004F4F4E"/>
    <w:rsid w:val="004F5E3C"/>
    <w:rsid w:val="004F6124"/>
    <w:rsid w:val="004F712E"/>
    <w:rsid w:val="004F7B62"/>
    <w:rsid w:val="004F7C1C"/>
    <w:rsid w:val="005001A9"/>
    <w:rsid w:val="005005D3"/>
    <w:rsid w:val="00501C73"/>
    <w:rsid w:val="00501CAF"/>
    <w:rsid w:val="005021F7"/>
    <w:rsid w:val="005025D5"/>
    <w:rsid w:val="00502A2B"/>
    <w:rsid w:val="00502B9E"/>
    <w:rsid w:val="00503320"/>
    <w:rsid w:val="00503402"/>
    <w:rsid w:val="00504255"/>
    <w:rsid w:val="0050493B"/>
    <w:rsid w:val="00504CAE"/>
    <w:rsid w:val="00504E57"/>
    <w:rsid w:val="00504E74"/>
    <w:rsid w:val="0050567C"/>
    <w:rsid w:val="00506693"/>
    <w:rsid w:val="00506A52"/>
    <w:rsid w:val="00506A7A"/>
    <w:rsid w:val="00506F73"/>
    <w:rsid w:val="0050710C"/>
    <w:rsid w:val="005078FC"/>
    <w:rsid w:val="00510422"/>
    <w:rsid w:val="0051042F"/>
    <w:rsid w:val="0051054C"/>
    <w:rsid w:val="00510688"/>
    <w:rsid w:val="00510C01"/>
    <w:rsid w:val="0051110C"/>
    <w:rsid w:val="00511D99"/>
    <w:rsid w:val="0051213B"/>
    <w:rsid w:val="005129E7"/>
    <w:rsid w:val="005135EA"/>
    <w:rsid w:val="00513786"/>
    <w:rsid w:val="005138D0"/>
    <w:rsid w:val="0051424E"/>
    <w:rsid w:val="00514284"/>
    <w:rsid w:val="00514613"/>
    <w:rsid w:val="00514A56"/>
    <w:rsid w:val="00514C6A"/>
    <w:rsid w:val="00514D0E"/>
    <w:rsid w:val="00514F3A"/>
    <w:rsid w:val="00515DAB"/>
    <w:rsid w:val="00516ABE"/>
    <w:rsid w:val="00517055"/>
    <w:rsid w:val="00521149"/>
    <w:rsid w:val="005220E2"/>
    <w:rsid w:val="005220E8"/>
    <w:rsid w:val="005227F7"/>
    <w:rsid w:val="00522F4F"/>
    <w:rsid w:val="0052336B"/>
    <w:rsid w:val="00523C63"/>
    <w:rsid w:val="00523CAB"/>
    <w:rsid w:val="0052420C"/>
    <w:rsid w:val="00524987"/>
    <w:rsid w:val="005252E9"/>
    <w:rsid w:val="00525638"/>
    <w:rsid w:val="00525AAE"/>
    <w:rsid w:val="00525B54"/>
    <w:rsid w:val="00525F6A"/>
    <w:rsid w:val="00526014"/>
    <w:rsid w:val="00526059"/>
    <w:rsid w:val="005260ED"/>
    <w:rsid w:val="005264EC"/>
    <w:rsid w:val="005271BE"/>
    <w:rsid w:val="00527987"/>
    <w:rsid w:val="00527EFF"/>
    <w:rsid w:val="0053015F"/>
    <w:rsid w:val="00530B7F"/>
    <w:rsid w:val="00531351"/>
    <w:rsid w:val="00531C10"/>
    <w:rsid w:val="00531FC3"/>
    <w:rsid w:val="00532032"/>
    <w:rsid w:val="0053278B"/>
    <w:rsid w:val="00532874"/>
    <w:rsid w:val="00532968"/>
    <w:rsid w:val="005333B4"/>
    <w:rsid w:val="00533795"/>
    <w:rsid w:val="00533D3A"/>
    <w:rsid w:val="005343DE"/>
    <w:rsid w:val="005348DC"/>
    <w:rsid w:val="00534C72"/>
    <w:rsid w:val="00534F0C"/>
    <w:rsid w:val="00534FA9"/>
    <w:rsid w:val="00534FD5"/>
    <w:rsid w:val="00534FFD"/>
    <w:rsid w:val="00535339"/>
    <w:rsid w:val="00535AA6"/>
    <w:rsid w:val="005360BA"/>
    <w:rsid w:val="005364F0"/>
    <w:rsid w:val="005373B2"/>
    <w:rsid w:val="0053750B"/>
    <w:rsid w:val="00537F05"/>
    <w:rsid w:val="005401A9"/>
    <w:rsid w:val="00540DF1"/>
    <w:rsid w:val="00540FCD"/>
    <w:rsid w:val="00541621"/>
    <w:rsid w:val="00541B27"/>
    <w:rsid w:val="00541D7D"/>
    <w:rsid w:val="00542069"/>
    <w:rsid w:val="0054207C"/>
    <w:rsid w:val="005425AE"/>
    <w:rsid w:val="005425FC"/>
    <w:rsid w:val="00542707"/>
    <w:rsid w:val="00542CB1"/>
    <w:rsid w:val="00542D4C"/>
    <w:rsid w:val="00542FD6"/>
    <w:rsid w:val="0054335A"/>
    <w:rsid w:val="005433DF"/>
    <w:rsid w:val="0054367C"/>
    <w:rsid w:val="00543997"/>
    <w:rsid w:val="005439A3"/>
    <w:rsid w:val="00543C2C"/>
    <w:rsid w:val="005440FD"/>
    <w:rsid w:val="0054450F"/>
    <w:rsid w:val="005446D8"/>
    <w:rsid w:val="00544A53"/>
    <w:rsid w:val="00544EAD"/>
    <w:rsid w:val="005450BF"/>
    <w:rsid w:val="0054541C"/>
    <w:rsid w:val="005459EA"/>
    <w:rsid w:val="005466AC"/>
    <w:rsid w:val="00546795"/>
    <w:rsid w:val="00546837"/>
    <w:rsid w:val="005472E8"/>
    <w:rsid w:val="00547730"/>
    <w:rsid w:val="0054777F"/>
    <w:rsid w:val="00547A63"/>
    <w:rsid w:val="00547B9C"/>
    <w:rsid w:val="00547CF7"/>
    <w:rsid w:val="00547DD1"/>
    <w:rsid w:val="00547EF7"/>
    <w:rsid w:val="00550706"/>
    <w:rsid w:val="0055126A"/>
    <w:rsid w:val="00552035"/>
    <w:rsid w:val="00552C7B"/>
    <w:rsid w:val="00552D1E"/>
    <w:rsid w:val="00552EF8"/>
    <w:rsid w:val="0055320C"/>
    <w:rsid w:val="00553326"/>
    <w:rsid w:val="0055546C"/>
    <w:rsid w:val="00555A01"/>
    <w:rsid w:val="00555CD1"/>
    <w:rsid w:val="005561FF"/>
    <w:rsid w:val="005568F0"/>
    <w:rsid w:val="00556CB6"/>
    <w:rsid w:val="00557715"/>
    <w:rsid w:val="005609CC"/>
    <w:rsid w:val="00560C34"/>
    <w:rsid w:val="00560DB8"/>
    <w:rsid w:val="005616C7"/>
    <w:rsid w:val="00561848"/>
    <w:rsid w:val="00561DDB"/>
    <w:rsid w:val="00561DFE"/>
    <w:rsid w:val="00562029"/>
    <w:rsid w:val="00562E93"/>
    <w:rsid w:val="0056368A"/>
    <w:rsid w:val="00563B14"/>
    <w:rsid w:val="00563DCC"/>
    <w:rsid w:val="00564402"/>
    <w:rsid w:val="00565071"/>
    <w:rsid w:val="00565155"/>
    <w:rsid w:val="005651E0"/>
    <w:rsid w:val="005661D7"/>
    <w:rsid w:val="00567081"/>
    <w:rsid w:val="00567B98"/>
    <w:rsid w:val="00570DD1"/>
    <w:rsid w:val="00570E6C"/>
    <w:rsid w:val="005711CF"/>
    <w:rsid w:val="00571927"/>
    <w:rsid w:val="00571B99"/>
    <w:rsid w:val="00572101"/>
    <w:rsid w:val="0057230D"/>
    <w:rsid w:val="00572883"/>
    <w:rsid w:val="00572BBD"/>
    <w:rsid w:val="00572C79"/>
    <w:rsid w:val="005732A4"/>
    <w:rsid w:val="005739DC"/>
    <w:rsid w:val="00573E23"/>
    <w:rsid w:val="00573F8D"/>
    <w:rsid w:val="00574002"/>
    <w:rsid w:val="00574725"/>
    <w:rsid w:val="0057486B"/>
    <w:rsid w:val="00574928"/>
    <w:rsid w:val="00574AC2"/>
    <w:rsid w:val="00574D72"/>
    <w:rsid w:val="00575096"/>
    <w:rsid w:val="005750A9"/>
    <w:rsid w:val="00575C6D"/>
    <w:rsid w:val="0057614B"/>
    <w:rsid w:val="0057683D"/>
    <w:rsid w:val="00576BFC"/>
    <w:rsid w:val="005770FE"/>
    <w:rsid w:val="0057741D"/>
    <w:rsid w:val="00577436"/>
    <w:rsid w:val="0058000A"/>
    <w:rsid w:val="005800EF"/>
    <w:rsid w:val="00580112"/>
    <w:rsid w:val="005801C7"/>
    <w:rsid w:val="005803CD"/>
    <w:rsid w:val="00580E73"/>
    <w:rsid w:val="00581AE6"/>
    <w:rsid w:val="00582337"/>
    <w:rsid w:val="00582561"/>
    <w:rsid w:val="00582AB6"/>
    <w:rsid w:val="0058379E"/>
    <w:rsid w:val="005837AD"/>
    <w:rsid w:val="0058396F"/>
    <w:rsid w:val="00583C20"/>
    <w:rsid w:val="00583CAF"/>
    <w:rsid w:val="00583D44"/>
    <w:rsid w:val="0058419E"/>
    <w:rsid w:val="0058474A"/>
    <w:rsid w:val="00584770"/>
    <w:rsid w:val="005858B5"/>
    <w:rsid w:val="00585F66"/>
    <w:rsid w:val="0058610C"/>
    <w:rsid w:val="00586789"/>
    <w:rsid w:val="00586C07"/>
    <w:rsid w:val="00587083"/>
    <w:rsid w:val="005870F8"/>
    <w:rsid w:val="00587A51"/>
    <w:rsid w:val="005900BD"/>
    <w:rsid w:val="005901B5"/>
    <w:rsid w:val="00590B07"/>
    <w:rsid w:val="00590E3E"/>
    <w:rsid w:val="00590FD3"/>
    <w:rsid w:val="00591131"/>
    <w:rsid w:val="005911AE"/>
    <w:rsid w:val="00591395"/>
    <w:rsid w:val="0059193C"/>
    <w:rsid w:val="00591BCE"/>
    <w:rsid w:val="00591FCC"/>
    <w:rsid w:val="00592B95"/>
    <w:rsid w:val="005939B1"/>
    <w:rsid w:val="00593F67"/>
    <w:rsid w:val="00594075"/>
    <w:rsid w:val="00594796"/>
    <w:rsid w:val="00594808"/>
    <w:rsid w:val="005955C9"/>
    <w:rsid w:val="00595CAD"/>
    <w:rsid w:val="00596071"/>
    <w:rsid w:val="00596343"/>
    <w:rsid w:val="0059636A"/>
    <w:rsid w:val="0059663C"/>
    <w:rsid w:val="0059667D"/>
    <w:rsid w:val="00596C86"/>
    <w:rsid w:val="00596F95"/>
    <w:rsid w:val="00597127"/>
    <w:rsid w:val="0059724B"/>
    <w:rsid w:val="00597297"/>
    <w:rsid w:val="0059768A"/>
    <w:rsid w:val="005976D5"/>
    <w:rsid w:val="00597A6B"/>
    <w:rsid w:val="00597FCF"/>
    <w:rsid w:val="005A0281"/>
    <w:rsid w:val="005A10C8"/>
    <w:rsid w:val="005A14CB"/>
    <w:rsid w:val="005A17BC"/>
    <w:rsid w:val="005A1CCC"/>
    <w:rsid w:val="005A24BB"/>
    <w:rsid w:val="005A2617"/>
    <w:rsid w:val="005A2838"/>
    <w:rsid w:val="005A3227"/>
    <w:rsid w:val="005A34D5"/>
    <w:rsid w:val="005A389C"/>
    <w:rsid w:val="005A3B7F"/>
    <w:rsid w:val="005A3FF1"/>
    <w:rsid w:val="005A4DFE"/>
    <w:rsid w:val="005A4EDE"/>
    <w:rsid w:val="005A4EFA"/>
    <w:rsid w:val="005A53F5"/>
    <w:rsid w:val="005A5481"/>
    <w:rsid w:val="005A5E05"/>
    <w:rsid w:val="005A6650"/>
    <w:rsid w:val="005A6A30"/>
    <w:rsid w:val="005A6B55"/>
    <w:rsid w:val="005A73A9"/>
    <w:rsid w:val="005A7FED"/>
    <w:rsid w:val="005B0971"/>
    <w:rsid w:val="005B0B23"/>
    <w:rsid w:val="005B0D10"/>
    <w:rsid w:val="005B0F7B"/>
    <w:rsid w:val="005B1738"/>
    <w:rsid w:val="005B1B28"/>
    <w:rsid w:val="005B1CD4"/>
    <w:rsid w:val="005B1E40"/>
    <w:rsid w:val="005B298C"/>
    <w:rsid w:val="005B2B64"/>
    <w:rsid w:val="005B3076"/>
    <w:rsid w:val="005B3E39"/>
    <w:rsid w:val="005B3E4E"/>
    <w:rsid w:val="005B42D3"/>
    <w:rsid w:val="005B509F"/>
    <w:rsid w:val="005B56E7"/>
    <w:rsid w:val="005B5762"/>
    <w:rsid w:val="005B58C2"/>
    <w:rsid w:val="005B5D3D"/>
    <w:rsid w:val="005B6086"/>
    <w:rsid w:val="005B66CF"/>
    <w:rsid w:val="005B77B1"/>
    <w:rsid w:val="005C0074"/>
    <w:rsid w:val="005C0492"/>
    <w:rsid w:val="005C0ABE"/>
    <w:rsid w:val="005C0B5E"/>
    <w:rsid w:val="005C12AA"/>
    <w:rsid w:val="005C1DF1"/>
    <w:rsid w:val="005C2885"/>
    <w:rsid w:val="005C2896"/>
    <w:rsid w:val="005C38A4"/>
    <w:rsid w:val="005C39D5"/>
    <w:rsid w:val="005C3A18"/>
    <w:rsid w:val="005C3A85"/>
    <w:rsid w:val="005C3AB3"/>
    <w:rsid w:val="005C3DDA"/>
    <w:rsid w:val="005C3ED4"/>
    <w:rsid w:val="005C3F88"/>
    <w:rsid w:val="005C437A"/>
    <w:rsid w:val="005C4909"/>
    <w:rsid w:val="005C4975"/>
    <w:rsid w:val="005C538F"/>
    <w:rsid w:val="005C5613"/>
    <w:rsid w:val="005C5652"/>
    <w:rsid w:val="005C60B9"/>
    <w:rsid w:val="005C676D"/>
    <w:rsid w:val="005C6ADC"/>
    <w:rsid w:val="005C6B1D"/>
    <w:rsid w:val="005C75F5"/>
    <w:rsid w:val="005D055B"/>
    <w:rsid w:val="005D0CB3"/>
    <w:rsid w:val="005D0E12"/>
    <w:rsid w:val="005D0F15"/>
    <w:rsid w:val="005D11EB"/>
    <w:rsid w:val="005D1621"/>
    <w:rsid w:val="005D16CF"/>
    <w:rsid w:val="005D1748"/>
    <w:rsid w:val="005D2332"/>
    <w:rsid w:val="005D2817"/>
    <w:rsid w:val="005D36C0"/>
    <w:rsid w:val="005D3945"/>
    <w:rsid w:val="005D3DCE"/>
    <w:rsid w:val="005D3EAB"/>
    <w:rsid w:val="005D3F2D"/>
    <w:rsid w:val="005D4841"/>
    <w:rsid w:val="005D4C34"/>
    <w:rsid w:val="005D4E28"/>
    <w:rsid w:val="005D570D"/>
    <w:rsid w:val="005D5B6A"/>
    <w:rsid w:val="005D6345"/>
    <w:rsid w:val="005D6518"/>
    <w:rsid w:val="005D687F"/>
    <w:rsid w:val="005D700F"/>
    <w:rsid w:val="005D738D"/>
    <w:rsid w:val="005D7725"/>
    <w:rsid w:val="005D7923"/>
    <w:rsid w:val="005D7B80"/>
    <w:rsid w:val="005E0497"/>
    <w:rsid w:val="005E0532"/>
    <w:rsid w:val="005E0E66"/>
    <w:rsid w:val="005E119F"/>
    <w:rsid w:val="005E1238"/>
    <w:rsid w:val="005E14C7"/>
    <w:rsid w:val="005E20AA"/>
    <w:rsid w:val="005E220D"/>
    <w:rsid w:val="005E2C44"/>
    <w:rsid w:val="005E2DCA"/>
    <w:rsid w:val="005E36A0"/>
    <w:rsid w:val="005E3958"/>
    <w:rsid w:val="005E4062"/>
    <w:rsid w:val="005E4E14"/>
    <w:rsid w:val="005E5550"/>
    <w:rsid w:val="005E55F0"/>
    <w:rsid w:val="005E5D00"/>
    <w:rsid w:val="005E726B"/>
    <w:rsid w:val="005E76A1"/>
    <w:rsid w:val="005E7C46"/>
    <w:rsid w:val="005F03B4"/>
    <w:rsid w:val="005F0BF6"/>
    <w:rsid w:val="005F1295"/>
    <w:rsid w:val="005F12D4"/>
    <w:rsid w:val="005F14A0"/>
    <w:rsid w:val="005F1CDC"/>
    <w:rsid w:val="005F221A"/>
    <w:rsid w:val="005F22FB"/>
    <w:rsid w:val="005F2635"/>
    <w:rsid w:val="005F2688"/>
    <w:rsid w:val="005F27DD"/>
    <w:rsid w:val="005F27F1"/>
    <w:rsid w:val="005F2915"/>
    <w:rsid w:val="005F2D2D"/>
    <w:rsid w:val="005F2F40"/>
    <w:rsid w:val="005F36DA"/>
    <w:rsid w:val="005F3C0F"/>
    <w:rsid w:val="005F3E20"/>
    <w:rsid w:val="005F3EDF"/>
    <w:rsid w:val="005F4118"/>
    <w:rsid w:val="005F446E"/>
    <w:rsid w:val="005F5080"/>
    <w:rsid w:val="005F5163"/>
    <w:rsid w:val="005F5239"/>
    <w:rsid w:val="005F57BC"/>
    <w:rsid w:val="005F5942"/>
    <w:rsid w:val="005F5DF7"/>
    <w:rsid w:val="005F5E73"/>
    <w:rsid w:val="005F5E95"/>
    <w:rsid w:val="005F5F4B"/>
    <w:rsid w:val="005F62FB"/>
    <w:rsid w:val="005F6D1D"/>
    <w:rsid w:val="005F76C2"/>
    <w:rsid w:val="005F7A19"/>
    <w:rsid w:val="005F7C91"/>
    <w:rsid w:val="005F7DEF"/>
    <w:rsid w:val="006004FC"/>
    <w:rsid w:val="006005DC"/>
    <w:rsid w:val="00600E69"/>
    <w:rsid w:val="00601032"/>
    <w:rsid w:val="00602329"/>
    <w:rsid w:val="006024F8"/>
    <w:rsid w:val="00603226"/>
    <w:rsid w:val="006032E1"/>
    <w:rsid w:val="0060388C"/>
    <w:rsid w:val="00603AB8"/>
    <w:rsid w:val="00603D2E"/>
    <w:rsid w:val="0060413B"/>
    <w:rsid w:val="00604928"/>
    <w:rsid w:val="00604D71"/>
    <w:rsid w:val="00604DEE"/>
    <w:rsid w:val="00605017"/>
    <w:rsid w:val="0060504B"/>
    <w:rsid w:val="0060533B"/>
    <w:rsid w:val="006053F1"/>
    <w:rsid w:val="00605529"/>
    <w:rsid w:val="00605596"/>
    <w:rsid w:val="0060591F"/>
    <w:rsid w:val="00605ABC"/>
    <w:rsid w:val="00605AE2"/>
    <w:rsid w:val="00605E70"/>
    <w:rsid w:val="00606985"/>
    <w:rsid w:val="00606EF8"/>
    <w:rsid w:val="00607A9B"/>
    <w:rsid w:val="00610302"/>
    <w:rsid w:val="00610807"/>
    <w:rsid w:val="00610B13"/>
    <w:rsid w:val="00610D03"/>
    <w:rsid w:val="00610E0C"/>
    <w:rsid w:val="00610E46"/>
    <w:rsid w:val="00610F92"/>
    <w:rsid w:val="0061127E"/>
    <w:rsid w:val="00611F50"/>
    <w:rsid w:val="00612345"/>
    <w:rsid w:val="006125BA"/>
    <w:rsid w:val="00612730"/>
    <w:rsid w:val="0061274D"/>
    <w:rsid w:val="00612B64"/>
    <w:rsid w:val="00613177"/>
    <w:rsid w:val="006136C5"/>
    <w:rsid w:val="00613905"/>
    <w:rsid w:val="0061413E"/>
    <w:rsid w:val="00614AAC"/>
    <w:rsid w:val="00614F3B"/>
    <w:rsid w:val="0061543B"/>
    <w:rsid w:val="00615625"/>
    <w:rsid w:val="00615FD2"/>
    <w:rsid w:val="006163A2"/>
    <w:rsid w:val="006169A0"/>
    <w:rsid w:val="006169AF"/>
    <w:rsid w:val="0061721E"/>
    <w:rsid w:val="00617787"/>
    <w:rsid w:val="00617A9F"/>
    <w:rsid w:val="00617CE1"/>
    <w:rsid w:val="0062098F"/>
    <w:rsid w:val="00620C28"/>
    <w:rsid w:val="006225A2"/>
    <w:rsid w:val="006225CA"/>
    <w:rsid w:val="006235E4"/>
    <w:rsid w:val="006239F2"/>
    <w:rsid w:val="00624C2B"/>
    <w:rsid w:val="006252B3"/>
    <w:rsid w:val="00625452"/>
    <w:rsid w:val="00625B9F"/>
    <w:rsid w:val="00625E0D"/>
    <w:rsid w:val="00625F14"/>
    <w:rsid w:val="00626B43"/>
    <w:rsid w:val="00626C54"/>
    <w:rsid w:val="0062718A"/>
    <w:rsid w:val="006271B1"/>
    <w:rsid w:val="0062753C"/>
    <w:rsid w:val="00627D28"/>
    <w:rsid w:val="00627E9A"/>
    <w:rsid w:val="00630143"/>
    <w:rsid w:val="00630980"/>
    <w:rsid w:val="00630D7E"/>
    <w:rsid w:val="00630E10"/>
    <w:rsid w:val="0063199D"/>
    <w:rsid w:val="00631A24"/>
    <w:rsid w:val="0063227B"/>
    <w:rsid w:val="0063240F"/>
    <w:rsid w:val="00632411"/>
    <w:rsid w:val="0063329B"/>
    <w:rsid w:val="006334C2"/>
    <w:rsid w:val="00633A72"/>
    <w:rsid w:val="00633E67"/>
    <w:rsid w:val="00633F32"/>
    <w:rsid w:val="00633F82"/>
    <w:rsid w:val="00634151"/>
    <w:rsid w:val="00634B0E"/>
    <w:rsid w:val="00634BC3"/>
    <w:rsid w:val="00635289"/>
    <w:rsid w:val="00635926"/>
    <w:rsid w:val="0063631E"/>
    <w:rsid w:val="00636530"/>
    <w:rsid w:val="00636E05"/>
    <w:rsid w:val="00636E58"/>
    <w:rsid w:val="00636F38"/>
    <w:rsid w:val="0063776F"/>
    <w:rsid w:val="00637971"/>
    <w:rsid w:val="00637A09"/>
    <w:rsid w:val="00640165"/>
    <w:rsid w:val="006405A8"/>
    <w:rsid w:val="006405B9"/>
    <w:rsid w:val="00640FAB"/>
    <w:rsid w:val="0064166F"/>
    <w:rsid w:val="00641C98"/>
    <w:rsid w:val="00641CD3"/>
    <w:rsid w:val="0064317E"/>
    <w:rsid w:val="00643598"/>
    <w:rsid w:val="00643763"/>
    <w:rsid w:val="00643A4C"/>
    <w:rsid w:val="0064419F"/>
    <w:rsid w:val="0064425A"/>
    <w:rsid w:val="006447AD"/>
    <w:rsid w:val="006448A1"/>
    <w:rsid w:val="00645545"/>
    <w:rsid w:val="00645773"/>
    <w:rsid w:val="006462BB"/>
    <w:rsid w:val="006462E5"/>
    <w:rsid w:val="0064639D"/>
    <w:rsid w:val="0064650E"/>
    <w:rsid w:val="006469A6"/>
    <w:rsid w:val="00646EBA"/>
    <w:rsid w:val="006478C4"/>
    <w:rsid w:val="00650323"/>
    <w:rsid w:val="0065048B"/>
    <w:rsid w:val="00650759"/>
    <w:rsid w:val="00650BA1"/>
    <w:rsid w:val="00650CF7"/>
    <w:rsid w:val="00650D47"/>
    <w:rsid w:val="0065108C"/>
    <w:rsid w:val="0065188C"/>
    <w:rsid w:val="006518A4"/>
    <w:rsid w:val="00652101"/>
    <w:rsid w:val="0065211E"/>
    <w:rsid w:val="00652931"/>
    <w:rsid w:val="00652D8E"/>
    <w:rsid w:val="00652EFD"/>
    <w:rsid w:val="00653015"/>
    <w:rsid w:val="00653969"/>
    <w:rsid w:val="00653C0F"/>
    <w:rsid w:val="006541A7"/>
    <w:rsid w:val="00654D03"/>
    <w:rsid w:val="0065509F"/>
    <w:rsid w:val="0065548C"/>
    <w:rsid w:val="00656137"/>
    <w:rsid w:val="00656241"/>
    <w:rsid w:val="006562E6"/>
    <w:rsid w:val="006564DC"/>
    <w:rsid w:val="00656501"/>
    <w:rsid w:val="00656541"/>
    <w:rsid w:val="0065697B"/>
    <w:rsid w:val="00656B09"/>
    <w:rsid w:val="00656BE1"/>
    <w:rsid w:val="00656FB0"/>
    <w:rsid w:val="006573B3"/>
    <w:rsid w:val="006573FD"/>
    <w:rsid w:val="00657491"/>
    <w:rsid w:val="0065766B"/>
    <w:rsid w:val="00657C14"/>
    <w:rsid w:val="00657E36"/>
    <w:rsid w:val="00660450"/>
    <w:rsid w:val="006604EC"/>
    <w:rsid w:val="0066075E"/>
    <w:rsid w:val="00660C39"/>
    <w:rsid w:val="00660C47"/>
    <w:rsid w:val="00660EC2"/>
    <w:rsid w:val="0066305A"/>
    <w:rsid w:val="00663A11"/>
    <w:rsid w:val="0066427F"/>
    <w:rsid w:val="00664690"/>
    <w:rsid w:val="00664E55"/>
    <w:rsid w:val="00664E8B"/>
    <w:rsid w:val="00664F45"/>
    <w:rsid w:val="00664FC6"/>
    <w:rsid w:val="0066514C"/>
    <w:rsid w:val="00665331"/>
    <w:rsid w:val="006655A9"/>
    <w:rsid w:val="0066564E"/>
    <w:rsid w:val="0066573E"/>
    <w:rsid w:val="00665BB3"/>
    <w:rsid w:val="00665E07"/>
    <w:rsid w:val="00666773"/>
    <w:rsid w:val="006669D4"/>
    <w:rsid w:val="006672F6"/>
    <w:rsid w:val="006673F6"/>
    <w:rsid w:val="00670220"/>
    <w:rsid w:val="0067054E"/>
    <w:rsid w:val="00670AD4"/>
    <w:rsid w:val="00670C8D"/>
    <w:rsid w:val="00671208"/>
    <w:rsid w:val="00671288"/>
    <w:rsid w:val="00671A78"/>
    <w:rsid w:val="00671D0B"/>
    <w:rsid w:val="00671FDD"/>
    <w:rsid w:val="00672097"/>
    <w:rsid w:val="006721D4"/>
    <w:rsid w:val="00672445"/>
    <w:rsid w:val="0067262C"/>
    <w:rsid w:val="006729C3"/>
    <w:rsid w:val="00672F55"/>
    <w:rsid w:val="00672F88"/>
    <w:rsid w:val="006732F7"/>
    <w:rsid w:val="00673A12"/>
    <w:rsid w:val="00674917"/>
    <w:rsid w:val="0067499A"/>
    <w:rsid w:val="00674B87"/>
    <w:rsid w:val="00674D01"/>
    <w:rsid w:val="00675082"/>
    <w:rsid w:val="00675A4E"/>
    <w:rsid w:val="00675DED"/>
    <w:rsid w:val="00676F5F"/>
    <w:rsid w:val="00677144"/>
    <w:rsid w:val="0067731B"/>
    <w:rsid w:val="00680C02"/>
    <w:rsid w:val="00680C03"/>
    <w:rsid w:val="00680F74"/>
    <w:rsid w:val="0068125B"/>
    <w:rsid w:val="006812C4"/>
    <w:rsid w:val="006814B8"/>
    <w:rsid w:val="006818BD"/>
    <w:rsid w:val="0068380E"/>
    <w:rsid w:val="00684088"/>
    <w:rsid w:val="0068419B"/>
    <w:rsid w:val="006844B3"/>
    <w:rsid w:val="006844F7"/>
    <w:rsid w:val="00684A15"/>
    <w:rsid w:val="00684D41"/>
    <w:rsid w:val="006850FD"/>
    <w:rsid w:val="006862F0"/>
    <w:rsid w:val="006873F8"/>
    <w:rsid w:val="00687483"/>
    <w:rsid w:val="00687A58"/>
    <w:rsid w:val="00687A7F"/>
    <w:rsid w:val="006908CF"/>
    <w:rsid w:val="00691360"/>
    <w:rsid w:val="006917C3"/>
    <w:rsid w:val="006917C7"/>
    <w:rsid w:val="0069238A"/>
    <w:rsid w:val="00692764"/>
    <w:rsid w:val="00693194"/>
    <w:rsid w:val="006933FC"/>
    <w:rsid w:val="006934EB"/>
    <w:rsid w:val="00693BE7"/>
    <w:rsid w:val="00693C5F"/>
    <w:rsid w:val="00693DA9"/>
    <w:rsid w:val="00693E54"/>
    <w:rsid w:val="00693F85"/>
    <w:rsid w:val="00694216"/>
    <w:rsid w:val="00694DBA"/>
    <w:rsid w:val="00695041"/>
    <w:rsid w:val="00695544"/>
    <w:rsid w:val="0069560F"/>
    <w:rsid w:val="006959AA"/>
    <w:rsid w:val="006964A7"/>
    <w:rsid w:val="00696813"/>
    <w:rsid w:val="00696CC2"/>
    <w:rsid w:val="0069769F"/>
    <w:rsid w:val="00697877"/>
    <w:rsid w:val="00697F18"/>
    <w:rsid w:val="006A03D8"/>
    <w:rsid w:val="006A0534"/>
    <w:rsid w:val="006A06C2"/>
    <w:rsid w:val="006A0CF2"/>
    <w:rsid w:val="006A11A2"/>
    <w:rsid w:val="006A140C"/>
    <w:rsid w:val="006A1488"/>
    <w:rsid w:val="006A22D9"/>
    <w:rsid w:val="006A248D"/>
    <w:rsid w:val="006A3458"/>
    <w:rsid w:val="006A3467"/>
    <w:rsid w:val="006A3760"/>
    <w:rsid w:val="006A407D"/>
    <w:rsid w:val="006A41DB"/>
    <w:rsid w:val="006A4EBF"/>
    <w:rsid w:val="006A4F90"/>
    <w:rsid w:val="006A4FB8"/>
    <w:rsid w:val="006A5B55"/>
    <w:rsid w:val="006A5CF4"/>
    <w:rsid w:val="006A5D7B"/>
    <w:rsid w:val="006A66CB"/>
    <w:rsid w:val="006A6DB9"/>
    <w:rsid w:val="006A6E57"/>
    <w:rsid w:val="006A6FA0"/>
    <w:rsid w:val="006A7133"/>
    <w:rsid w:val="006A71FD"/>
    <w:rsid w:val="006A767B"/>
    <w:rsid w:val="006A792D"/>
    <w:rsid w:val="006A79CC"/>
    <w:rsid w:val="006B0649"/>
    <w:rsid w:val="006B06C4"/>
    <w:rsid w:val="006B1B65"/>
    <w:rsid w:val="006B1C2D"/>
    <w:rsid w:val="006B1D1A"/>
    <w:rsid w:val="006B2404"/>
    <w:rsid w:val="006B24BD"/>
    <w:rsid w:val="006B282E"/>
    <w:rsid w:val="006B2845"/>
    <w:rsid w:val="006B2B79"/>
    <w:rsid w:val="006B3457"/>
    <w:rsid w:val="006B3523"/>
    <w:rsid w:val="006B355D"/>
    <w:rsid w:val="006B383C"/>
    <w:rsid w:val="006B4801"/>
    <w:rsid w:val="006B48A2"/>
    <w:rsid w:val="006B49AD"/>
    <w:rsid w:val="006B5AFC"/>
    <w:rsid w:val="006B6505"/>
    <w:rsid w:val="006B6B94"/>
    <w:rsid w:val="006B6BC6"/>
    <w:rsid w:val="006B707E"/>
    <w:rsid w:val="006B72FC"/>
    <w:rsid w:val="006B7A80"/>
    <w:rsid w:val="006B7B3F"/>
    <w:rsid w:val="006C00C3"/>
    <w:rsid w:val="006C0175"/>
    <w:rsid w:val="006C184D"/>
    <w:rsid w:val="006C1A4B"/>
    <w:rsid w:val="006C1EB8"/>
    <w:rsid w:val="006C2010"/>
    <w:rsid w:val="006C2196"/>
    <w:rsid w:val="006C39DC"/>
    <w:rsid w:val="006C3A83"/>
    <w:rsid w:val="006C3CE1"/>
    <w:rsid w:val="006C3DDF"/>
    <w:rsid w:val="006C438C"/>
    <w:rsid w:val="006C4792"/>
    <w:rsid w:val="006C4B02"/>
    <w:rsid w:val="006C532B"/>
    <w:rsid w:val="006C5C06"/>
    <w:rsid w:val="006C5DF3"/>
    <w:rsid w:val="006C680D"/>
    <w:rsid w:val="006C6CAE"/>
    <w:rsid w:val="006C749C"/>
    <w:rsid w:val="006C7848"/>
    <w:rsid w:val="006D014B"/>
    <w:rsid w:val="006D0365"/>
    <w:rsid w:val="006D0475"/>
    <w:rsid w:val="006D08BC"/>
    <w:rsid w:val="006D12E6"/>
    <w:rsid w:val="006D1734"/>
    <w:rsid w:val="006D19E4"/>
    <w:rsid w:val="006D1CF5"/>
    <w:rsid w:val="006D1D94"/>
    <w:rsid w:val="006D2C73"/>
    <w:rsid w:val="006D350D"/>
    <w:rsid w:val="006D384A"/>
    <w:rsid w:val="006D3BEE"/>
    <w:rsid w:val="006D3BF7"/>
    <w:rsid w:val="006D4798"/>
    <w:rsid w:val="006D4AD0"/>
    <w:rsid w:val="006D5544"/>
    <w:rsid w:val="006D59D7"/>
    <w:rsid w:val="006D5B30"/>
    <w:rsid w:val="006D6162"/>
    <w:rsid w:val="006D6278"/>
    <w:rsid w:val="006D62FA"/>
    <w:rsid w:val="006D6572"/>
    <w:rsid w:val="006D6A18"/>
    <w:rsid w:val="006D6D13"/>
    <w:rsid w:val="006D6EF4"/>
    <w:rsid w:val="006D6F39"/>
    <w:rsid w:val="006D7134"/>
    <w:rsid w:val="006D71BE"/>
    <w:rsid w:val="006D78CD"/>
    <w:rsid w:val="006D7917"/>
    <w:rsid w:val="006D7AF3"/>
    <w:rsid w:val="006E0940"/>
    <w:rsid w:val="006E0F08"/>
    <w:rsid w:val="006E16D8"/>
    <w:rsid w:val="006E21FB"/>
    <w:rsid w:val="006E29DB"/>
    <w:rsid w:val="006E2D25"/>
    <w:rsid w:val="006E2E90"/>
    <w:rsid w:val="006E2EC7"/>
    <w:rsid w:val="006E4276"/>
    <w:rsid w:val="006E43F4"/>
    <w:rsid w:val="006E48A1"/>
    <w:rsid w:val="006E4BC7"/>
    <w:rsid w:val="006E4CB7"/>
    <w:rsid w:val="006E4D88"/>
    <w:rsid w:val="006E4F59"/>
    <w:rsid w:val="006E52DD"/>
    <w:rsid w:val="006E58FB"/>
    <w:rsid w:val="006E67B2"/>
    <w:rsid w:val="006E6AC3"/>
    <w:rsid w:val="006E6DF3"/>
    <w:rsid w:val="006E7148"/>
    <w:rsid w:val="006F0A61"/>
    <w:rsid w:val="006F0EB6"/>
    <w:rsid w:val="006F1086"/>
    <w:rsid w:val="006F1E95"/>
    <w:rsid w:val="006F1EC8"/>
    <w:rsid w:val="006F2241"/>
    <w:rsid w:val="006F44DB"/>
    <w:rsid w:val="006F466A"/>
    <w:rsid w:val="006F498F"/>
    <w:rsid w:val="006F4A39"/>
    <w:rsid w:val="006F4FCD"/>
    <w:rsid w:val="006F5709"/>
    <w:rsid w:val="006F616C"/>
    <w:rsid w:val="006F78F4"/>
    <w:rsid w:val="006F7CC9"/>
    <w:rsid w:val="0070038E"/>
    <w:rsid w:val="0070039A"/>
    <w:rsid w:val="00700464"/>
    <w:rsid w:val="007007A9"/>
    <w:rsid w:val="0070091A"/>
    <w:rsid w:val="00700B19"/>
    <w:rsid w:val="00701D34"/>
    <w:rsid w:val="007022BD"/>
    <w:rsid w:val="007023B8"/>
    <w:rsid w:val="007027FF"/>
    <w:rsid w:val="00702B25"/>
    <w:rsid w:val="00702C80"/>
    <w:rsid w:val="00702D41"/>
    <w:rsid w:val="0070324A"/>
    <w:rsid w:val="007043E1"/>
    <w:rsid w:val="007049A2"/>
    <w:rsid w:val="00704E56"/>
    <w:rsid w:val="00706468"/>
    <w:rsid w:val="007076C1"/>
    <w:rsid w:val="007076F2"/>
    <w:rsid w:val="00707831"/>
    <w:rsid w:val="00707A6A"/>
    <w:rsid w:val="0071035A"/>
    <w:rsid w:val="0071035F"/>
    <w:rsid w:val="00710540"/>
    <w:rsid w:val="0071091C"/>
    <w:rsid w:val="00710DF4"/>
    <w:rsid w:val="00710FC7"/>
    <w:rsid w:val="00711499"/>
    <w:rsid w:val="00711516"/>
    <w:rsid w:val="00711AA9"/>
    <w:rsid w:val="00711B64"/>
    <w:rsid w:val="00712447"/>
    <w:rsid w:val="00712525"/>
    <w:rsid w:val="00712A72"/>
    <w:rsid w:val="00712A88"/>
    <w:rsid w:val="00712F0B"/>
    <w:rsid w:val="00713153"/>
    <w:rsid w:val="007133AE"/>
    <w:rsid w:val="007134AE"/>
    <w:rsid w:val="0071391C"/>
    <w:rsid w:val="00713EF6"/>
    <w:rsid w:val="007140D1"/>
    <w:rsid w:val="007149C5"/>
    <w:rsid w:val="00714FE2"/>
    <w:rsid w:val="00715DDD"/>
    <w:rsid w:val="00715F1A"/>
    <w:rsid w:val="00716234"/>
    <w:rsid w:val="00716425"/>
    <w:rsid w:val="0071643A"/>
    <w:rsid w:val="0071692B"/>
    <w:rsid w:val="00716A89"/>
    <w:rsid w:val="00716AC0"/>
    <w:rsid w:val="00716D55"/>
    <w:rsid w:val="00716D63"/>
    <w:rsid w:val="00717B82"/>
    <w:rsid w:val="00717CE8"/>
    <w:rsid w:val="00717CEB"/>
    <w:rsid w:val="00720012"/>
    <w:rsid w:val="007202C1"/>
    <w:rsid w:val="00720390"/>
    <w:rsid w:val="007208BE"/>
    <w:rsid w:val="00720CCF"/>
    <w:rsid w:val="007213E9"/>
    <w:rsid w:val="007218A1"/>
    <w:rsid w:val="00721CC2"/>
    <w:rsid w:val="00721D57"/>
    <w:rsid w:val="00721F7D"/>
    <w:rsid w:val="0072202D"/>
    <w:rsid w:val="00722032"/>
    <w:rsid w:val="00722264"/>
    <w:rsid w:val="00722713"/>
    <w:rsid w:val="00723CE9"/>
    <w:rsid w:val="0072431A"/>
    <w:rsid w:val="007243CC"/>
    <w:rsid w:val="00724B70"/>
    <w:rsid w:val="00724D59"/>
    <w:rsid w:val="00724FC2"/>
    <w:rsid w:val="007253B0"/>
    <w:rsid w:val="0072580A"/>
    <w:rsid w:val="00725AA7"/>
    <w:rsid w:val="00725D78"/>
    <w:rsid w:val="00726052"/>
    <w:rsid w:val="00726D47"/>
    <w:rsid w:val="007309AC"/>
    <w:rsid w:val="00730FBC"/>
    <w:rsid w:val="00731795"/>
    <w:rsid w:val="00731A45"/>
    <w:rsid w:val="00731F02"/>
    <w:rsid w:val="00732181"/>
    <w:rsid w:val="00733D5B"/>
    <w:rsid w:val="007345D3"/>
    <w:rsid w:val="00734694"/>
    <w:rsid w:val="0073496C"/>
    <w:rsid w:val="007349B3"/>
    <w:rsid w:val="00734F06"/>
    <w:rsid w:val="0073523D"/>
    <w:rsid w:val="007359D2"/>
    <w:rsid w:val="00735AB4"/>
    <w:rsid w:val="00735D98"/>
    <w:rsid w:val="007362A2"/>
    <w:rsid w:val="00736357"/>
    <w:rsid w:val="0073698E"/>
    <w:rsid w:val="00736DDE"/>
    <w:rsid w:val="00736E80"/>
    <w:rsid w:val="00737276"/>
    <w:rsid w:val="0073738F"/>
    <w:rsid w:val="007374DE"/>
    <w:rsid w:val="007376D8"/>
    <w:rsid w:val="0074099B"/>
    <w:rsid w:val="00740CE4"/>
    <w:rsid w:val="0074123C"/>
    <w:rsid w:val="007413A2"/>
    <w:rsid w:val="0074149D"/>
    <w:rsid w:val="007423FC"/>
    <w:rsid w:val="00743B4C"/>
    <w:rsid w:val="00743D27"/>
    <w:rsid w:val="007441A0"/>
    <w:rsid w:val="00744647"/>
    <w:rsid w:val="0074492D"/>
    <w:rsid w:val="00745EA1"/>
    <w:rsid w:val="007465C3"/>
    <w:rsid w:val="00746CEA"/>
    <w:rsid w:val="00746FDC"/>
    <w:rsid w:val="00747033"/>
    <w:rsid w:val="007471BA"/>
    <w:rsid w:val="0074732E"/>
    <w:rsid w:val="0074745B"/>
    <w:rsid w:val="007475CD"/>
    <w:rsid w:val="00747B1A"/>
    <w:rsid w:val="00747E74"/>
    <w:rsid w:val="0075031E"/>
    <w:rsid w:val="00750775"/>
    <w:rsid w:val="00751083"/>
    <w:rsid w:val="00751113"/>
    <w:rsid w:val="007513CD"/>
    <w:rsid w:val="007515EA"/>
    <w:rsid w:val="00752187"/>
    <w:rsid w:val="00752398"/>
    <w:rsid w:val="00752C93"/>
    <w:rsid w:val="00752DA5"/>
    <w:rsid w:val="00752E7E"/>
    <w:rsid w:val="00752EA5"/>
    <w:rsid w:val="00753068"/>
    <w:rsid w:val="0075340D"/>
    <w:rsid w:val="007534BA"/>
    <w:rsid w:val="0075360A"/>
    <w:rsid w:val="00753878"/>
    <w:rsid w:val="00753D6E"/>
    <w:rsid w:val="00753F20"/>
    <w:rsid w:val="0075449A"/>
    <w:rsid w:val="00755879"/>
    <w:rsid w:val="007561A2"/>
    <w:rsid w:val="00756399"/>
    <w:rsid w:val="0075662D"/>
    <w:rsid w:val="0075672A"/>
    <w:rsid w:val="007569F9"/>
    <w:rsid w:val="00756BA8"/>
    <w:rsid w:val="00757435"/>
    <w:rsid w:val="007575A9"/>
    <w:rsid w:val="0075767F"/>
    <w:rsid w:val="00757946"/>
    <w:rsid w:val="007579D1"/>
    <w:rsid w:val="00757D2B"/>
    <w:rsid w:val="00757F70"/>
    <w:rsid w:val="007601CA"/>
    <w:rsid w:val="00760998"/>
    <w:rsid w:val="00760B40"/>
    <w:rsid w:val="00761864"/>
    <w:rsid w:val="007624FC"/>
    <w:rsid w:val="007625A3"/>
    <w:rsid w:val="0076278D"/>
    <w:rsid w:val="00762A3E"/>
    <w:rsid w:val="00762C71"/>
    <w:rsid w:val="00763793"/>
    <w:rsid w:val="0076390F"/>
    <w:rsid w:val="00763BE1"/>
    <w:rsid w:val="00763C34"/>
    <w:rsid w:val="0076401B"/>
    <w:rsid w:val="007640FF"/>
    <w:rsid w:val="007641C7"/>
    <w:rsid w:val="0076495C"/>
    <w:rsid w:val="00765765"/>
    <w:rsid w:val="007659D7"/>
    <w:rsid w:val="00765DD7"/>
    <w:rsid w:val="00766297"/>
    <w:rsid w:val="0076653E"/>
    <w:rsid w:val="0076672D"/>
    <w:rsid w:val="00766A18"/>
    <w:rsid w:val="00767236"/>
    <w:rsid w:val="0076767C"/>
    <w:rsid w:val="007702CF"/>
    <w:rsid w:val="00770668"/>
    <w:rsid w:val="00770A9D"/>
    <w:rsid w:val="00771535"/>
    <w:rsid w:val="00771722"/>
    <w:rsid w:val="007719B5"/>
    <w:rsid w:val="00771DC1"/>
    <w:rsid w:val="00772507"/>
    <w:rsid w:val="007727F9"/>
    <w:rsid w:val="00773085"/>
    <w:rsid w:val="00773794"/>
    <w:rsid w:val="00773F36"/>
    <w:rsid w:val="00774363"/>
    <w:rsid w:val="00774804"/>
    <w:rsid w:val="00774C8B"/>
    <w:rsid w:val="00775129"/>
    <w:rsid w:val="00775714"/>
    <w:rsid w:val="0077610B"/>
    <w:rsid w:val="0077622E"/>
    <w:rsid w:val="00776505"/>
    <w:rsid w:val="0077671B"/>
    <w:rsid w:val="00776745"/>
    <w:rsid w:val="007769B1"/>
    <w:rsid w:val="00776BB3"/>
    <w:rsid w:val="007770B7"/>
    <w:rsid w:val="00777507"/>
    <w:rsid w:val="007779E7"/>
    <w:rsid w:val="00777CE5"/>
    <w:rsid w:val="00780EB3"/>
    <w:rsid w:val="0078102E"/>
    <w:rsid w:val="007815AD"/>
    <w:rsid w:val="00781916"/>
    <w:rsid w:val="00781C3F"/>
    <w:rsid w:val="00781D14"/>
    <w:rsid w:val="00781F57"/>
    <w:rsid w:val="00781F81"/>
    <w:rsid w:val="00782035"/>
    <w:rsid w:val="007820B6"/>
    <w:rsid w:val="007825FD"/>
    <w:rsid w:val="00782E5A"/>
    <w:rsid w:val="00783155"/>
    <w:rsid w:val="0078383F"/>
    <w:rsid w:val="00783BB1"/>
    <w:rsid w:val="00783BB4"/>
    <w:rsid w:val="00783E53"/>
    <w:rsid w:val="00783F50"/>
    <w:rsid w:val="00784B1B"/>
    <w:rsid w:val="00784E80"/>
    <w:rsid w:val="00785302"/>
    <w:rsid w:val="00785330"/>
    <w:rsid w:val="007854FE"/>
    <w:rsid w:val="00785647"/>
    <w:rsid w:val="0078567D"/>
    <w:rsid w:val="007856EB"/>
    <w:rsid w:val="00785CDA"/>
    <w:rsid w:val="00786E22"/>
    <w:rsid w:val="00787035"/>
    <w:rsid w:val="0078711F"/>
    <w:rsid w:val="007871D6"/>
    <w:rsid w:val="0078724C"/>
    <w:rsid w:val="00787ADE"/>
    <w:rsid w:val="007908A1"/>
    <w:rsid w:val="00790997"/>
    <w:rsid w:val="00790A9F"/>
    <w:rsid w:val="00790FE1"/>
    <w:rsid w:val="0079143B"/>
    <w:rsid w:val="007916C7"/>
    <w:rsid w:val="007916EF"/>
    <w:rsid w:val="00791CE5"/>
    <w:rsid w:val="00791FE7"/>
    <w:rsid w:val="0079230D"/>
    <w:rsid w:val="007926E7"/>
    <w:rsid w:val="00792AEA"/>
    <w:rsid w:val="00792C00"/>
    <w:rsid w:val="0079328B"/>
    <w:rsid w:val="0079425B"/>
    <w:rsid w:val="0079485A"/>
    <w:rsid w:val="00794C5A"/>
    <w:rsid w:val="00794C8E"/>
    <w:rsid w:val="007952F5"/>
    <w:rsid w:val="007954B4"/>
    <w:rsid w:val="0079573B"/>
    <w:rsid w:val="00795C83"/>
    <w:rsid w:val="007966BB"/>
    <w:rsid w:val="007968F7"/>
    <w:rsid w:val="00796904"/>
    <w:rsid w:val="00796B89"/>
    <w:rsid w:val="00796BBB"/>
    <w:rsid w:val="00796F4B"/>
    <w:rsid w:val="00797031"/>
    <w:rsid w:val="00797B0F"/>
    <w:rsid w:val="00797CDF"/>
    <w:rsid w:val="007A03EF"/>
    <w:rsid w:val="007A0585"/>
    <w:rsid w:val="007A066D"/>
    <w:rsid w:val="007A06F1"/>
    <w:rsid w:val="007A06FB"/>
    <w:rsid w:val="007A1ADE"/>
    <w:rsid w:val="007A1BED"/>
    <w:rsid w:val="007A1D39"/>
    <w:rsid w:val="007A25FC"/>
    <w:rsid w:val="007A28DB"/>
    <w:rsid w:val="007A2D3B"/>
    <w:rsid w:val="007A3472"/>
    <w:rsid w:val="007A3567"/>
    <w:rsid w:val="007A3896"/>
    <w:rsid w:val="007A38F0"/>
    <w:rsid w:val="007A3A5F"/>
    <w:rsid w:val="007A3AF7"/>
    <w:rsid w:val="007A3C55"/>
    <w:rsid w:val="007A3D56"/>
    <w:rsid w:val="007A3E39"/>
    <w:rsid w:val="007A3F5A"/>
    <w:rsid w:val="007A4574"/>
    <w:rsid w:val="007A47CB"/>
    <w:rsid w:val="007A4A53"/>
    <w:rsid w:val="007A4AC2"/>
    <w:rsid w:val="007A50FE"/>
    <w:rsid w:val="007A5220"/>
    <w:rsid w:val="007A5336"/>
    <w:rsid w:val="007A5732"/>
    <w:rsid w:val="007A76CF"/>
    <w:rsid w:val="007A7AB2"/>
    <w:rsid w:val="007A7B61"/>
    <w:rsid w:val="007B01DE"/>
    <w:rsid w:val="007B029B"/>
    <w:rsid w:val="007B0779"/>
    <w:rsid w:val="007B07EE"/>
    <w:rsid w:val="007B0C45"/>
    <w:rsid w:val="007B1091"/>
    <w:rsid w:val="007B18EF"/>
    <w:rsid w:val="007B1CB3"/>
    <w:rsid w:val="007B1F3B"/>
    <w:rsid w:val="007B20D1"/>
    <w:rsid w:val="007B21DD"/>
    <w:rsid w:val="007B351F"/>
    <w:rsid w:val="007B3748"/>
    <w:rsid w:val="007B393C"/>
    <w:rsid w:val="007B3DE2"/>
    <w:rsid w:val="007B4B59"/>
    <w:rsid w:val="007B4C4B"/>
    <w:rsid w:val="007B4D16"/>
    <w:rsid w:val="007B512A"/>
    <w:rsid w:val="007B555E"/>
    <w:rsid w:val="007B55D3"/>
    <w:rsid w:val="007B5D18"/>
    <w:rsid w:val="007B5ED4"/>
    <w:rsid w:val="007B6426"/>
    <w:rsid w:val="007B66B5"/>
    <w:rsid w:val="007B6910"/>
    <w:rsid w:val="007B6CD4"/>
    <w:rsid w:val="007B6F8F"/>
    <w:rsid w:val="007C0610"/>
    <w:rsid w:val="007C0773"/>
    <w:rsid w:val="007C077B"/>
    <w:rsid w:val="007C0FF9"/>
    <w:rsid w:val="007C16C7"/>
    <w:rsid w:val="007C17EF"/>
    <w:rsid w:val="007C1B68"/>
    <w:rsid w:val="007C25BE"/>
    <w:rsid w:val="007C26ED"/>
    <w:rsid w:val="007C3310"/>
    <w:rsid w:val="007C3523"/>
    <w:rsid w:val="007C362A"/>
    <w:rsid w:val="007C39B6"/>
    <w:rsid w:val="007C3A33"/>
    <w:rsid w:val="007C3BBA"/>
    <w:rsid w:val="007C3DED"/>
    <w:rsid w:val="007C4025"/>
    <w:rsid w:val="007C4056"/>
    <w:rsid w:val="007C4136"/>
    <w:rsid w:val="007C4577"/>
    <w:rsid w:val="007C4B58"/>
    <w:rsid w:val="007C4EF5"/>
    <w:rsid w:val="007C51C4"/>
    <w:rsid w:val="007C5327"/>
    <w:rsid w:val="007C53AA"/>
    <w:rsid w:val="007C55D9"/>
    <w:rsid w:val="007C5658"/>
    <w:rsid w:val="007C5BC0"/>
    <w:rsid w:val="007C5DD3"/>
    <w:rsid w:val="007C68F5"/>
    <w:rsid w:val="007C7AD2"/>
    <w:rsid w:val="007C7F6B"/>
    <w:rsid w:val="007D007F"/>
    <w:rsid w:val="007D08FC"/>
    <w:rsid w:val="007D16E7"/>
    <w:rsid w:val="007D1711"/>
    <w:rsid w:val="007D1968"/>
    <w:rsid w:val="007D1F33"/>
    <w:rsid w:val="007D2349"/>
    <w:rsid w:val="007D26F3"/>
    <w:rsid w:val="007D29B0"/>
    <w:rsid w:val="007D2B40"/>
    <w:rsid w:val="007D2C7D"/>
    <w:rsid w:val="007D2E81"/>
    <w:rsid w:val="007D3BF6"/>
    <w:rsid w:val="007D3D08"/>
    <w:rsid w:val="007D3D7B"/>
    <w:rsid w:val="007D44F3"/>
    <w:rsid w:val="007D4CF0"/>
    <w:rsid w:val="007D54CF"/>
    <w:rsid w:val="007D594D"/>
    <w:rsid w:val="007D5F5E"/>
    <w:rsid w:val="007D656F"/>
    <w:rsid w:val="007D7352"/>
    <w:rsid w:val="007D73CC"/>
    <w:rsid w:val="007E14D1"/>
    <w:rsid w:val="007E18B7"/>
    <w:rsid w:val="007E2013"/>
    <w:rsid w:val="007E234B"/>
    <w:rsid w:val="007E2F9B"/>
    <w:rsid w:val="007E3057"/>
    <w:rsid w:val="007E3287"/>
    <w:rsid w:val="007E3B70"/>
    <w:rsid w:val="007E415C"/>
    <w:rsid w:val="007E460A"/>
    <w:rsid w:val="007E5753"/>
    <w:rsid w:val="007E581F"/>
    <w:rsid w:val="007E5CF6"/>
    <w:rsid w:val="007E5D87"/>
    <w:rsid w:val="007E5E2B"/>
    <w:rsid w:val="007E619C"/>
    <w:rsid w:val="007E66F9"/>
    <w:rsid w:val="007E6B19"/>
    <w:rsid w:val="007E6D79"/>
    <w:rsid w:val="007E79F6"/>
    <w:rsid w:val="007E7B66"/>
    <w:rsid w:val="007E7C75"/>
    <w:rsid w:val="007E7E15"/>
    <w:rsid w:val="007E7F6B"/>
    <w:rsid w:val="007F0410"/>
    <w:rsid w:val="007F0769"/>
    <w:rsid w:val="007F09BA"/>
    <w:rsid w:val="007F0A1B"/>
    <w:rsid w:val="007F1B78"/>
    <w:rsid w:val="007F1D21"/>
    <w:rsid w:val="007F1D8A"/>
    <w:rsid w:val="007F1D93"/>
    <w:rsid w:val="007F1DA1"/>
    <w:rsid w:val="007F1DB1"/>
    <w:rsid w:val="007F221B"/>
    <w:rsid w:val="007F26F2"/>
    <w:rsid w:val="007F3307"/>
    <w:rsid w:val="007F3388"/>
    <w:rsid w:val="007F38D8"/>
    <w:rsid w:val="007F41D2"/>
    <w:rsid w:val="007F4B72"/>
    <w:rsid w:val="007F5161"/>
    <w:rsid w:val="007F569B"/>
    <w:rsid w:val="007F56A7"/>
    <w:rsid w:val="007F5776"/>
    <w:rsid w:val="007F57C4"/>
    <w:rsid w:val="007F5A7C"/>
    <w:rsid w:val="007F5FF4"/>
    <w:rsid w:val="007F6187"/>
    <w:rsid w:val="007F63E6"/>
    <w:rsid w:val="007F649C"/>
    <w:rsid w:val="007F65B3"/>
    <w:rsid w:val="007F675C"/>
    <w:rsid w:val="007F67C1"/>
    <w:rsid w:val="007F69C8"/>
    <w:rsid w:val="007F6E96"/>
    <w:rsid w:val="007F794A"/>
    <w:rsid w:val="007F7A38"/>
    <w:rsid w:val="008003A7"/>
    <w:rsid w:val="0080051D"/>
    <w:rsid w:val="0080074F"/>
    <w:rsid w:val="00800C42"/>
    <w:rsid w:val="00800F2A"/>
    <w:rsid w:val="008017D2"/>
    <w:rsid w:val="00802A2C"/>
    <w:rsid w:val="00802A42"/>
    <w:rsid w:val="00802A86"/>
    <w:rsid w:val="00802E34"/>
    <w:rsid w:val="008032B2"/>
    <w:rsid w:val="00803DB4"/>
    <w:rsid w:val="008041F4"/>
    <w:rsid w:val="00804268"/>
    <w:rsid w:val="008042B5"/>
    <w:rsid w:val="008055EE"/>
    <w:rsid w:val="0080575D"/>
    <w:rsid w:val="008057CA"/>
    <w:rsid w:val="0080582A"/>
    <w:rsid w:val="0080630E"/>
    <w:rsid w:val="00806C9F"/>
    <w:rsid w:val="00806D21"/>
    <w:rsid w:val="008072B5"/>
    <w:rsid w:val="00807836"/>
    <w:rsid w:val="00807B3A"/>
    <w:rsid w:val="00807C66"/>
    <w:rsid w:val="00810846"/>
    <w:rsid w:val="0081097F"/>
    <w:rsid w:val="0081099F"/>
    <w:rsid w:val="00810A3B"/>
    <w:rsid w:val="0081106C"/>
    <w:rsid w:val="00811E06"/>
    <w:rsid w:val="008124DD"/>
    <w:rsid w:val="0081255C"/>
    <w:rsid w:val="00812631"/>
    <w:rsid w:val="00812FDF"/>
    <w:rsid w:val="00812FE4"/>
    <w:rsid w:val="008134A7"/>
    <w:rsid w:val="00814058"/>
    <w:rsid w:val="008148E2"/>
    <w:rsid w:val="00814A1D"/>
    <w:rsid w:val="00814BCF"/>
    <w:rsid w:val="008150C3"/>
    <w:rsid w:val="00815311"/>
    <w:rsid w:val="00815920"/>
    <w:rsid w:val="008159C5"/>
    <w:rsid w:val="00815C44"/>
    <w:rsid w:val="00816469"/>
    <w:rsid w:val="0081667B"/>
    <w:rsid w:val="008168FE"/>
    <w:rsid w:val="00816BC0"/>
    <w:rsid w:val="00817034"/>
    <w:rsid w:val="00817316"/>
    <w:rsid w:val="00817B5F"/>
    <w:rsid w:val="00817D0A"/>
    <w:rsid w:val="0082058F"/>
    <w:rsid w:val="0082089E"/>
    <w:rsid w:val="00820D5F"/>
    <w:rsid w:val="00820E81"/>
    <w:rsid w:val="00821348"/>
    <w:rsid w:val="008214B2"/>
    <w:rsid w:val="00821F20"/>
    <w:rsid w:val="00821F26"/>
    <w:rsid w:val="008221BA"/>
    <w:rsid w:val="00822271"/>
    <w:rsid w:val="008223A6"/>
    <w:rsid w:val="00822717"/>
    <w:rsid w:val="00822EA5"/>
    <w:rsid w:val="00823209"/>
    <w:rsid w:val="008232D4"/>
    <w:rsid w:val="008233C7"/>
    <w:rsid w:val="00823575"/>
    <w:rsid w:val="00823635"/>
    <w:rsid w:val="00824069"/>
    <w:rsid w:val="0082434E"/>
    <w:rsid w:val="008244AA"/>
    <w:rsid w:val="008246B8"/>
    <w:rsid w:val="00824C64"/>
    <w:rsid w:val="0082505D"/>
    <w:rsid w:val="0082564A"/>
    <w:rsid w:val="0082569E"/>
    <w:rsid w:val="00825712"/>
    <w:rsid w:val="00825A48"/>
    <w:rsid w:val="00825B11"/>
    <w:rsid w:val="00826BC6"/>
    <w:rsid w:val="00826E96"/>
    <w:rsid w:val="0082704D"/>
    <w:rsid w:val="00827362"/>
    <w:rsid w:val="00827873"/>
    <w:rsid w:val="00827B53"/>
    <w:rsid w:val="00830E46"/>
    <w:rsid w:val="00830FB8"/>
    <w:rsid w:val="00831BE2"/>
    <w:rsid w:val="00831C84"/>
    <w:rsid w:val="00831E1F"/>
    <w:rsid w:val="00832005"/>
    <w:rsid w:val="008332D9"/>
    <w:rsid w:val="008335EF"/>
    <w:rsid w:val="008335FD"/>
    <w:rsid w:val="00833B56"/>
    <w:rsid w:val="00833C9A"/>
    <w:rsid w:val="00833EB5"/>
    <w:rsid w:val="00834319"/>
    <w:rsid w:val="008355BA"/>
    <w:rsid w:val="00835B8D"/>
    <w:rsid w:val="0083621C"/>
    <w:rsid w:val="008362CF"/>
    <w:rsid w:val="00836460"/>
    <w:rsid w:val="0083729B"/>
    <w:rsid w:val="00837378"/>
    <w:rsid w:val="0083740E"/>
    <w:rsid w:val="0084002A"/>
    <w:rsid w:val="00840155"/>
    <w:rsid w:val="008405AC"/>
    <w:rsid w:val="008409D0"/>
    <w:rsid w:val="00840A03"/>
    <w:rsid w:val="00840E34"/>
    <w:rsid w:val="00841092"/>
    <w:rsid w:val="008418A0"/>
    <w:rsid w:val="008418B2"/>
    <w:rsid w:val="00841A1D"/>
    <w:rsid w:val="00841B5C"/>
    <w:rsid w:val="00842F27"/>
    <w:rsid w:val="00843139"/>
    <w:rsid w:val="00843212"/>
    <w:rsid w:val="008438D5"/>
    <w:rsid w:val="00844529"/>
    <w:rsid w:val="008452BD"/>
    <w:rsid w:val="008452F0"/>
    <w:rsid w:val="008452F5"/>
    <w:rsid w:val="00845780"/>
    <w:rsid w:val="00845B6F"/>
    <w:rsid w:val="008460B2"/>
    <w:rsid w:val="00846142"/>
    <w:rsid w:val="008463AC"/>
    <w:rsid w:val="00846685"/>
    <w:rsid w:val="00846F38"/>
    <w:rsid w:val="008470B5"/>
    <w:rsid w:val="00847483"/>
    <w:rsid w:val="00847C83"/>
    <w:rsid w:val="00847CD4"/>
    <w:rsid w:val="008505CB"/>
    <w:rsid w:val="008505EC"/>
    <w:rsid w:val="008510B1"/>
    <w:rsid w:val="00851714"/>
    <w:rsid w:val="00851FCB"/>
    <w:rsid w:val="008528E2"/>
    <w:rsid w:val="00852B5C"/>
    <w:rsid w:val="00852E56"/>
    <w:rsid w:val="00852EFE"/>
    <w:rsid w:val="008537FF"/>
    <w:rsid w:val="00853C6D"/>
    <w:rsid w:val="00853D94"/>
    <w:rsid w:val="00853E8B"/>
    <w:rsid w:val="00854456"/>
    <w:rsid w:val="008546CA"/>
    <w:rsid w:val="00854BEB"/>
    <w:rsid w:val="00854E66"/>
    <w:rsid w:val="008553E4"/>
    <w:rsid w:val="008557FC"/>
    <w:rsid w:val="0085589D"/>
    <w:rsid w:val="00855CDF"/>
    <w:rsid w:val="00855ED9"/>
    <w:rsid w:val="008561FC"/>
    <w:rsid w:val="00856A29"/>
    <w:rsid w:val="00856B33"/>
    <w:rsid w:val="008573D5"/>
    <w:rsid w:val="00857424"/>
    <w:rsid w:val="0085749C"/>
    <w:rsid w:val="00857F1D"/>
    <w:rsid w:val="00857F39"/>
    <w:rsid w:val="008602EE"/>
    <w:rsid w:val="00860A95"/>
    <w:rsid w:val="00861416"/>
    <w:rsid w:val="008614F5"/>
    <w:rsid w:val="00861715"/>
    <w:rsid w:val="0086178E"/>
    <w:rsid w:val="0086241B"/>
    <w:rsid w:val="00862583"/>
    <w:rsid w:val="008627D6"/>
    <w:rsid w:val="00863114"/>
    <w:rsid w:val="008633FD"/>
    <w:rsid w:val="0086354E"/>
    <w:rsid w:val="0086357B"/>
    <w:rsid w:val="0086375E"/>
    <w:rsid w:val="00863847"/>
    <w:rsid w:val="00863BA7"/>
    <w:rsid w:val="00864037"/>
    <w:rsid w:val="008640B3"/>
    <w:rsid w:val="00864686"/>
    <w:rsid w:val="008647D3"/>
    <w:rsid w:val="00864AFF"/>
    <w:rsid w:val="00865027"/>
    <w:rsid w:val="00865835"/>
    <w:rsid w:val="008659C6"/>
    <w:rsid w:val="00865A5F"/>
    <w:rsid w:val="00865A92"/>
    <w:rsid w:val="00865B50"/>
    <w:rsid w:val="00865BD8"/>
    <w:rsid w:val="00865EA0"/>
    <w:rsid w:val="00865F2C"/>
    <w:rsid w:val="00866C42"/>
    <w:rsid w:val="00866DB5"/>
    <w:rsid w:val="00866E4F"/>
    <w:rsid w:val="008672A7"/>
    <w:rsid w:val="00867F70"/>
    <w:rsid w:val="00870421"/>
    <w:rsid w:val="008704EE"/>
    <w:rsid w:val="00870500"/>
    <w:rsid w:val="00870663"/>
    <w:rsid w:val="00871108"/>
    <w:rsid w:val="008711F8"/>
    <w:rsid w:val="008714DD"/>
    <w:rsid w:val="008720ED"/>
    <w:rsid w:val="00872EF9"/>
    <w:rsid w:val="0087337B"/>
    <w:rsid w:val="008735D6"/>
    <w:rsid w:val="0087378D"/>
    <w:rsid w:val="008737DA"/>
    <w:rsid w:val="00873ACE"/>
    <w:rsid w:val="00873E66"/>
    <w:rsid w:val="00873FEA"/>
    <w:rsid w:val="00874420"/>
    <w:rsid w:val="00874C00"/>
    <w:rsid w:val="00875761"/>
    <w:rsid w:val="00875806"/>
    <w:rsid w:val="00875B4B"/>
    <w:rsid w:val="00876E42"/>
    <w:rsid w:val="00877019"/>
    <w:rsid w:val="008771D9"/>
    <w:rsid w:val="00877E4D"/>
    <w:rsid w:val="00877F7D"/>
    <w:rsid w:val="00880485"/>
    <w:rsid w:val="0088084A"/>
    <w:rsid w:val="00880B47"/>
    <w:rsid w:val="00880C36"/>
    <w:rsid w:val="00880F42"/>
    <w:rsid w:val="00880F8C"/>
    <w:rsid w:val="0088137C"/>
    <w:rsid w:val="00881768"/>
    <w:rsid w:val="008821FC"/>
    <w:rsid w:val="00882722"/>
    <w:rsid w:val="008828B7"/>
    <w:rsid w:val="00883078"/>
    <w:rsid w:val="008834A0"/>
    <w:rsid w:val="008837D6"/>
    <w:rsid w:val="00883CC0"/>
    <w:rsid w:val="00883E67"/>
    <w:rsid w:val="0088434F"/>
    <w:rsid w:val="00884475"/>
    <w:rsid w:val="00884669"/>
    <w:rsid w:val="00884B21"/>
    <w:rsid w:val="00884C40"/>
    <w:rsid w:val="00884EBC"/>
    <w:rsid w:val="00885580"/>
    <w:rsid w:val="00885672"/>
    <w:rsid w:val="00886396"/>
    <w:rsid w:val="0088651A"/>
    <w:rsid w:val="00887073"/>
    <w:rsid w:val="008870AB"/>
    <w:rsid w:val="0088744F"/>
    <w:rsid w:val="0088758B"/>
    <w:rsid w:val="0089073D"/>
    <w:rsid w:val="00890B2C"/>
    <w:rsid w:val="008910DF"/>
    <w:rsid w:val="008917A4"/>
    <w:rsid w:val="008918C7"/>
    <w:rsid w:val="008919AC"/>
    <w:rsid w:val="00891BD4"/>
    <w:rsid w:val="008921A2"/>
    <w:rsid w:val="00892308"/>
    <w:rsid w:val="008923F4"/>
    <w:rsid w:val="00892DA0"/>
    <w:rsid w:val="0089353B"/>
    <w:rsid w:val="00893C84"/>
    <w:rsid w:val="00894255"/>
    <w:rsid w:val="008948C7"/>
    <w:rsid w:val="00894B20"/>
    <w:rsid w:val="00894BBA"/>
    <w:rsid w:val="00894EA3"/>
    <w:rsid w:val="00894FEF"/>
    <w:rsid w:val="008957CA"/>
    <w:rsid w:val="0089580B"/>
    <w:rsid w:val="00896C5B"/>
    <w:rsid w:val="00896FE8"/>
    <w:rsid w:val="00897438"/>
    <w:rsid w:val="00897963"/>
    <w:rsid w:val="008A057A"/>
    <w:rsid w:val="008A065A"/>
    <w:rsid w:val="008A17A2"/>
    <w:rsid w:val="008A1E61"/>
    <w:rsid w:val="008A2363"/>
    <w:rsid w:val="008A241E"/>
    <w:rsid w:val="008A297C"/>
    <w:rsid w:val="008A2FC9"/>
    <w:rsid w:val="008A31B4"/>
    <w:rsid w:val="008A371E"/>
    <w:rsid w:val="008A376F"/>
    <w:rsid w:val="008A3B15"/>
    <w:rsid w:val="008A3CF9"/>
    <w:rsid w:val="008A3F08"/>
    <w:rsid w:val="008A4C70"/>
    <w:rsid w:val="008A4D0C"/>
    <w:rsid w:val="008A554A"/>
    <w:rsid w:val="008A56BB"/>
    <w:rsid w:val="008A7101"/>
    <w:rsid w:val="008A77A0"/>
    <w:rsid w:val="008A783F"/>
    <w:rsid w:val="008A7854"/>
    <w:rsid w:val="008A7AF7"/>
    <w:rsid w:val="008B05B5"/>
    <w:rsid w:val="008B05D8"/>
    <w:rsid w:val="008B103E"/>
    <w:rsid w:val="008B1408"/>
    <w:rsid w:val="008B2251"/>
    <w:rsid w:val="008B24DC"/>
    <w:rsid w:val="008B2F6F"/>
    <w:rsid w:val="008B351B"/>
    <w:rsid w:val="008B3692"/>
    <w:rsid w:val="008B3834"/>
    <w:rsid w:val="008B3A09"/>
    <w:rsid w:val="008B43B8"/>
    <w:rsid w:val="008B4922"/>
    <w:rsid w:val="008B50F0"/>
    <w:rsid w:val="008B5730"/>
    <w:rsid w:val="008B5D5B"/>
    <w:rsid w:val="008B5DF8"/>
    <w:rsid w:val="008B67CE"/>
    <w:rsid w:val="008B6A5D"/>
    <w:rsid w:val="008C016C"/>
    <w:rsid w:val="008C0AB4"/>
    <w:rsid w:val="008C14B5"/>
    <w:rsid w:val="008C1C64"/>
    <w:rsid w:val="008C2233"/>
    <w:rsid w:val="008C22F0"/>
    <w:rsid w:val="008C2523"/>
    <w:rsid w:val="008C26ED"/>
    <w:rsid w:val="008C2904"/>
    <w:rsid w:val="008C2AA5"/>
    <w:rsid w:val="008C345F"/>
    <w:rsid w:val="008C3A01"/>
    <w:rsid w:val="008C48AA"/>
    <w:rsid w:val="008C4E2E"/>
    <w:rsid w:val="008C5082"/>
    <w:rsid w:val="008C6D5F"/>
    <w:rsid w:val="008C70BE"/>
    <w:rsid w:val="008C7127"/>
    <w:rsid w:val="008C72B6"/>
    <w:rsid w:val="008C775C"/>
    <w:rsid w:val="008C798A"/>
    <w:rsid w:val="008C7AD0"/>
    <w:rsid w:val="008C7D41"/>
    <w:rsid w:val="008C7E1B"/>
    <w:rsid w:val="008D0218"/>
    <w:rsid w:val="008D13EC"/>
    <w:rsid w:val="008D1581"/>
    <w:rsid w:val="008D1654"/>
    <w:rsid w:val="008D2729"/>
    <w:rsid w:val="008D3F68"/>
    <w:rsid w:val="008D4133"/>
    <w:rsid w:val="008D4224"/>
    <w:rsid w:val="008D43DC"/>
    <w:rsid w:val="008D508B"/>
    <w:rsid w:val="008D53A7"/>
    <w:rsid w:val="008D54A8"/>
    <w:rsid w:val="008D55B2"/>
    <w:rsid w:val="008D5B0D"/>
    <w:rsid w:val="008D6C24"/>
    <w:rsid w:val="008D7DDE"/>
    <w:rsid w:val="008D7F68"/>
    <w:rsid w:val="008D7FFB"/>
    <w:rsid w:val="008E02D8"/>
    <w:rsid w:val="008E1001"/>
    <w:rsid w:val="008E1035"/>
    <w:rsid w:val="008E104A"/>
    <w:rsid w:val="008E193D"/>
    <w:rsid w:val="008E1EE2"/>
    <w:rsid w:val="008E203F"/>
    <w:rsid w:val="008E24F6"/>
    <w:rsid w:val="008E2687"/>
    <w:rsid w:val="008E2DAF"/>
    <w:rsid w:val="008E2EF9"/>
    <w:rsid w:val="008E304F"/>
    <w:rsid w:val="008E351B"/>
    <w:rsid w:val="008E36FC"/>
    <w:rsid w:val="008E4379"/>
    <w:rsid w:val="008E4772"/>
    <w:rsid w:val="008E4BFC"/>
    <w:rsid w:val="008E4F5A"/>
    <w:rsid w:val="008E5015"/>
    <w:rsid w:val="008E5EA0"/>
    <w:rsid w:val="008E605D"/>
    <w:rsid w:val="008E6633"/>
    <w:rsid w:val="008E66E5"/>
    <w:rsid w:val="008E6B19"/>
    <w:rsid w:val="008E6D2D"/>
    <w:rsid w:val="008E7165"/>
    <w:rsid w:val="008E7578"/>
    <w:rsid w:val="008E79F5"/>
    <w:rsid w:val="008E7A34"/>
    <w:rsid w:val="008E7E46"/>
    <w:rsid w:val="008F007D"/>
    <w:rsid w:val="008F0621"/>
    <w:rsid w:val="008F0EAA"/>
    <w:rsid w:val="008F12A7"/>
    <w:rsid w:val="008F1776"/>
    <w:rsid w:val="008F1C1B"/>
    <w:rsid w:val="008F2D3A"/>
    <w:rsid w:val="008F3053"/>
    <w:rsid w:val="008F3BCA"/>
    <w:rsid w:val="008F3D84"/>
    <w:rsid w:val="008F3ED4"/>
    <w:rsid w:val="008F3FA0"/>
    <w:rsid w:val="008F4065"/>
    <w:rsid w:val="008F462F"/>
    <w:rsid w:val="008F486C"/>
    <w:rsid w:val="008F4B3E"/>
    <w:rsid w:val="008F4BF4"/>
    <w:rsid w:val="008F524F"/>
    <w:rsid w:val="008F52B0"/>
    <w:rsid w:val="008F58E6"/>
    <w:rsid w:val="008F6137"/>
    <w:rsid w:val="008F63BE"/>
    <w:rsid w:val="008F686C"/>
    <w:rsid w:val="008F6FAA"/>
    <w:rsid w:val="008F752F"/>
    <w:rsid w:val="008F76FD"/>
    <w:rsid w:val="009001D5"/>
    <w:rsid w:val="00900303"/>
    <w:rsid w:val="00900394"/>
    <w:rsid w:val="009009E4"/>
    <w:rsid w:val="00900B08"/>
    <w:rsid w:val="00900E9A"/>
    <w:rsid w:val="00900ECC"/>
    <w:rsid w:val="0090109A"/>
    <w:rsid w:val="00901B9E"/>
    <w:rsid w:val="00902194"/>
    <w:rsid w:val="0090219C"/>
    <w:rsid w:val="0090230C"/>
    <w:rsid w:val="00902F87"/>
    <w:rsid w:val="00903045"/>
    <w:rsid w:val="00903A76"/>
    <w:rsid w:val="00903C4D"/>
    <w:rsid w:val="00903DFC"/>
    <w:rsid w:val="009041CB"/>
    <w:rsid w:val="009041FF"/>
    <w:rsid w:val="009044FD"/>
    <w:rsid w:val="0090471F"/>
    <w:rsid w:val="009049F8"/>
    <w:rsid w:val="0090501D"/>
    <w:rsid w:val="0090588F"/>
    <w:rsid w:val="0090674B"/>
    <w:rsid w:val="009069C9"/>
    <w:rsid w:val="00906DAF"/>
    <w:rsid w:val="00907087"/>
    <w:rsid w:val="00907175"/>
    <w:rsid w:val="00910797"/>
    <w:rsid w:val="00910A71"/>
    <w:rsid w:val="00910B6D"/>
    <w:rsid w:val="00910BAA"/>
    <w:rsid w:val="009113FB"/>
    <w:rsid w:val="009118BC"/>
    <w:rsid w:val="00911B40"/>
    <w:rsid w:val="00912C7C"/>
    <w:rsid w:val="0091364E"/>
    <w:rsid w:val="00913ADF"/>
    <w:rsid w:val="00913B5B"/>
    <w:rsid w:val="00913C43"/>
    <w:rsid w:val="00914173"/>
    <w:rsid w:val="00914442"/>
    <w:rsid w:val="009149B0"/>
    <w:rsid w:val="00914B21"/>
    <w:rsid w:val="00915190"/>
    <w:rsid w:val="00915772"/>
    <w:rsid w:val="009158C7"/>
    <w:rsid w:val="00916B43"/>
    <w:rsid w:val="00916F39"/>
    <w:rsid w:val="00917411"/>
    <w:rsid w:val="009178C4"/>
    <w:rsid w:val="00917921"/>
    <w:rsid w:val="009179C1"/>
    <w:rsid w:val="00917F35"/>
    <w:rsid w:val="00920520"/>
    <w:rsid w:val="00920642"/>
    <w:rsid w:val="00920B11"/>
    <w:rsid w:val="00921391"/>
    <w:rsid w:val="00921459"/>
    <w:rsid w:val="0092151C"/>
    <w:rsid w:val="00922073"/>
    <w:rsid w:val="00922591"/>
    <w:rsid w:val="009228F3"/>
    <w:rsid w:val="009229DA"/>
    <w:rsid w:val="00922AA0"/>
    <w:rsid w:val="00922C22"/>
    <w:rsid w:val="00923AEA"/>
    <w:rsid w:val="00923BEE"/>
    <w:rsid w:val="00925309"/>
    <w:rsid w:val="0092549B"/>
    <w:rsid w:val="00925D79"/>
    <w:rsid w:val="00925EC3"/>
    <w:rsid w:val="00925F10"/>
    <w:rsid w:val="009260D2"/>
    <w:rsid w:val="00926931"/>
    <w:rsid w:val="00926ED5"/>
    <w:rsid w:val="00927005"/>
    <w:rsid w:val="0092778C"/>
    <w:rsid w:val="009277AA"/>
    <w:rsid w:val="00927E7E"/>
    <w:rsid w:val="00927EEB"/>
    <w:rsid w:val="00930244"/>
    <w:rsid w:val="00930478"/>
    <w:rsid w:val="00930A80"/>
    <w:rsid w:val="00930B24"/>
    <w:rsid w:val="00930E8E"/>
    <w:rsid w:val="009313AD"/>
    <w:rsid w:val="009315D5"/>
    <w:rsid w:val="009318F6"/>
    <w:rsid w:val="00931BF5"/>
    <w:rsid w:val="00931C40"/>
    <w:rsid w:val="00932831"/>
    <w:rsid w:val="009332BB"/>
    <w:rsid w:val="00933EE9"/>
    <w:rsid w:val="00934C66"/>
    <w:rsid w:val="00934C86"/>
    <w:rsid w:val="00934E0F"/>
    <w:rsid w:val="00934E26"/>
    <w:rsid w:val="00934FB2"/>
    <w:rsid w:val="009350A7"/>
    <w:rsid w:val="009350FF"/>
    <w:rsid w:val="00935941"/>
    <w:rsid w:val="00935FB7"/>
    <w:rsid w:val="00936186"/>
    <w:rsid w:val="009362FC"/>
    <w:rsid w:val="00936381"/>
    <w:rsid w:val="009363AE"/>
    <w:rsid w:val="009377A5"/>
    <w:rsid w:val="009377F9"/>
    <w:rsid w:val="00940514"/>
    <w:rsid w:val="00940654"/>
    <w:rsid w:val="00940C9D"/>
    <w:rsid w:val="00941126"/>
    <w:rsid w:val="0094198E"/>
    <w:rsid w:val="0094248D"/>
    <w:rsid w:val="00942535"/>
    <w:rsid w:val="009429A7"/>
    <w:rsid w:val="00942ADB"/>
    <w:rsid w:val="00942C04"/>
    <w:rsid w:val="00943B9E"/>
    <w:rsid w:val="00943DD6"/>
    <w:rsid w:val="00944319"/>
    <w:rsid w:val="009444DB"/>
    <w:rsid w:val="0094474E"/>
    <w:rsid w:val="009450DA"/>
    <w:rsid w:val="00945AB1"/>
    <w:rsid w:val="00945F7D"/>
    <w:rsid w:val="00946073"/>
    <w:rsid w:val="0094642C"/>
    <w:rsid w:val="00946A03"/>
    <w:rsid w:val="00946A28"/>
    <w:rsid w:val="00946A66"/>
    <w:rsid w:val="00946C84"/>
    <w:rsid w:val="00946CE4"/>
    <w:rsid w:val="00946F35"/>
    <w:rsid w:val="00946FAD"/>
    <w:rsid w:val="00947687"/>
    <w:rsid w:val="00947C08"/>
    <w:rsid w:val="00950499"/>
    <w:rsid w:val="00950F15"/>
    <w:rsid w:val="00950F7B"/>
    <w:rsid w:val="009510CC"/>
    <w:rsid w:val="00951135"/>
    <w:rsid w:val="0095190B"/>
    <w:rsid w:val="009529F5"/>
    <w:rsid w:val="009532D9"/>
    <w:rsid w:val="009532FB"/>
    <w:rsid w:val="009535FD"/>
    <w:rsid w:val="00953AAD"/>
    <w:rsid w:val="00953C7F"/>
    <w:rsid w:val="00954249"/>
    <w:rsid w:val="00954552"/>
    <w:rsid w:val="0095576B"/>
    <w:rsid w:val="00955D25"/>
    <w:rsid w:val="009572DB"/>
    <w:rsid w:val="00957F54"/>
    <w:rsid w:val="009604EB"/>
    <w:rsid w:val="0096082B"/>
    <w:rsid w:val="00960857"/>
    <w:rsid w:val="00960947"/>
    <w:rsid w:val="0096172F"/>
    <w:rsid w:val="00961ACE"/>
    <w:rsid w:val="00962131"/>
    <w:rsid w:val="0096245D"/>
    <w:rsid w:val="009624D4"/>
    <w:rsid w:val="0096265E"/>
    <w:rsid w:val="0096305F"/>
    <w:rsid w:val="0096314E"/>
    <w:rsid w:val="009637F0"/>
    <w:rsid w:val="0096419A"/>
    <w:rsid w:val="00964760"/>
    <w:rsid w:val="009656C2"/>
    <w:rsid w:val="00965921"/>
    <w:rsid w:val="00965955"/>
    <w:rsid w:val="00965B19"/>
    <w:rsid w:val="00965D7E"/>
    <w:rsid w:val="00965F22"/>
    <w:rsid w:val="009661B9"/>
    <w:rsid w:val="0096625C"/>
    <w:rsid w:val="009662DF"/>
    <w:rsid w:val="009664C5"/>
    <w:rsid w:val="009669E3"/>
    <w:rsid w:val="009669FA"/>
    <w:rsid w:val="00966EF8"/>
    <w:rsid w:val="00967BA4"/>
    <w:rsid w:val="009708CA"/>
    <w:rsid w:val="00970A8F"/>
    <w:rsid w:val="009711F5"/>
    <w:rsid w:val="00972289"/>
    <w:rsid w:val="00972DAA"/>
    <w:rsid w:val="009732FF"/>
    <w:rsid w:val="00973509"/>
    <w:rsid w:val="0097394C"/>
    <w:rsid w:val="00973AA2"/>
    <w:rsid w:val="00974280"/>
    <w:rsid w:val="0097485A"/>
    <w:rsid w:val="00974987"/>
    <w:rsid w:val="00974A5A"/>
    <w:rsid w:val="00974B63"/>
    <w:rsid w:val="00975666"/>
    <w:rsid w:val="0097578A"/>
    <w:rsid w:val="00975C0E"/>
    <w:rsid w:val="00975E60"/>
    <w:rsid w:val="009768B4"/>
    <w:rsid w:val="00977145"/>
    <w:rsid w:val="00977162"/>
    <w:rsid w:val="009776F5"/>
    <w:rsid w:val="009779A4"/>
    <w:rsid w:val="009779B0"/>
    <w:rsid w:val="00977ED0"/>
    <w:rsid w:val="00980806"/>
    <w:rsid w:val="009808D9"/>
    <w:rsid w:val="00980908"/>
    <w:rsid w:val="00980926"/>
    <w:rsid w:val="00980D9D"/>
    <w:rsid w:val="00981700"/>
    <w:rsid w:val="00982640"/>
    <w:rsid w:val="00982806"/>
    <w:rsid w:val="009828BE"/>
    <w:rsid w:val="00982ADF"/>
    <w:rsid w:val="00983058"/>
    <w:rsid w:val="009832BE"/>
    <w:rsid w:val="00983334"/>
    <w:rsid w:val="00983FD7"/>
    <w:rsid w:val="00984534"/>
    <w:rsid w:val="0098454D"/>
    <w:rsid w:val="00984553"/>
    <w:rsid w:val="009847D2"/>
    <w:rsid w:val="00985053"/>
    <w:rsid w:val="00985085"/>
    <w:rsid w:val="009851A1"/>
    <w:rsid w:val="009856F4"/>
    <w:rsid w:val="00985754"/>
    <w:rsid w:val="00985A95"/>
    <w:rsid w:val="00985BA0"/>
    <w:rsid w:val="0098647B"/>
    <w:rsid w:val="0098682B"/>
    <w:rsid w:val="009868CD"/>
    <w:rsid w:val="00987546"/>
    <w:rsid w:val="0098759D"/>
    <w:rsid w:val="00987838"/>
    <w:rsid w:val="00987C5C"/>
    <w:rsid w:val="00990255"/>
    <w:rsid w:val="009904EC"/>
    <w:rsid w:val="009905DA"/>
    <w:rsid w:val="009906D0"/>
    <w:rsid w:val="00990AE3"/>
    <w:rsid w:val="00990F7C"/>
    <w:rsid w:val="0099106A"/>
    <w:rsid w:val="009913ED"/>
    <w:rsid w:val="009919E3"/>
    <w:rsid w:val="00991D23"/>
    <w:rsid w:val="00991DDF"/>
    <w:rsid w:val="00993521"/>
    <w:rsid w:val="009939C7"/>
    <w:rsid w:val="00993AD0"/>
    <w:rsid w:val="00993CCA"/>
    <w:rsid w:val="00993E49"/>
    <w:rsid w:val="009943CC"/>
    <w:rsid w:val="00994A2F"/>
    <w:rsid w:val="00994AE5"/>
    <w:rsid w:val="00995443"/>
    <w:rsid w:val="0099588B"/>
    <w:rsid w:val="009958DA"/>
    <w:rsid w:val="00995B3E"/>
    <w:rsid w:val="00995EBF"/>
    <w:rsid w:val="00995F6E"/>
    <w:rsid w:val="00996A0D"/>
    <w:rsid w:val="00996C86"/>
    <w:rsid w:val="00997535"/>
    <w:rsid w:val="009975A8"/>
    <w:rsid w:val="00997805"/>
    <w:rsid w:val="00997BEA"/>
    <w:rsid w:val="00997FB8"/>
    <w:rsid w:val="009A05B2"/>
    <w:rsid w:val="009A06FA"/>
    <w:rsid w:val="009A08BB"/>
    <w:rsid w:val="009A0B5B"/>
    <w:rsid w:val="009A0FDE"/>
    <w:rsid w:val="009A2079"/>
    <w:rsid w:val="009A20B5"/>
    <w:rsid w:val="009A24F3"/>
    <w:rsid w:val="009A2D9E"/>
    <w:rsid w:val="009A349E"/>
    <w:rsid w:val="009A35D4"/>
    <w:rsid w:val="009A40F9"/>
    <w:rsid w:val="009A413C"/>
    <w:rsid w:val="009A414B"/>
    <w:rsid w:val="009A43C8"/>
    <w:rsid w:val="009A52F8"/>
    <w:rsid w:val="009A5989"/>
    <w:rsid w:val="009A5DD9"/>
    <w:rsid w:val="009A614B"/>
    <w:rsid w:val="009A65DC"/>
    <w:rsid w:val="009A6EAC"/>
    <w:rsid w:val="009A6EB0"/>
    <w:rsid w:val="009A7618"/>
    <w:rsid w:val="009A784B"/>
    <w:rsid w:val="009A789A"/>
    <w:rsid w:val="009B036F"/>
    <w:rsid w:val="009B043B"/>
    <w:rsid w:val="009B0538"/>
    <w:rsid w:val="009B0884"/>
    <w:rsid w:val="009B2675"/>
    <w:rsid w:val="009B273F"/>
    <w:rsid w:val="009B2A5B"/>
    <w:rsid w:val="009B2B3B"/>
    <w:rsid w:val="009B2D78"/>
    <w:rsid w:val="009B36FB"/>
    <w:rsid w:val="009B3B5C"/>
    <w:rsid w:val="009B3C4F"/>
    <w:rsid w:val="009B3DF7"/>
    <w:rsid w:val="009B4D4B"/>
    <w:rsid w:val="009B4FCA"/>
    <w:rsid w:val="009B51AF"/>
    <w:rsid w:val="009B520F"/>
    <w:rsid w:val="009B5968"/>
    <w:rsid w:val="009B60EC"/>
    <w:rsid w:val="009B6203"/>
    <w:rsid w:val="009B68F2"/>
    <w:rsid w:val="009B6D42"/>
    <w:rsid w:val="009B6F62"/>
    <w:rsid w:val="009B7001"/>
    <w:rsid w:val="009B72F9"/>
    <w:rsid w:val="009B789F"/>
    <w:rsid w:val="009B7946"/>
    <w:rsid w:val="009C0161"/>
    <w:rsid w:val="009C022C"/>
    <w:rsid w:val="009C053D"/>
    <w:rsid w:val="009C091F"/>
    <w:rsid w:val="009C157A"/>
    <w:rsid w:val="009C174A"/>
    <w:rsid w:val="009C17C0"/>
    <w:rsid w:val="009C20FF"/>
    <w:rsid w:val="009C27A2"/>
    <w:rsid w:val="009C2BAA"/>
    <w:rsid w:val="009C2BF4"/>
    <w:rsid w:val="009C2C9C"/>
    <w:rsid w:val="009C3275"/>
    <w:rsid w:val="009C347A"/>
    <w:rsid w:val="009C35DB"/>
    <w:rsid w:val="009C3891"/>
    <w:rsid w:val="009C3DF3"/>
    <w:rsid w:val="009C404D"/>
    <w:rsid w:val="009C40C3"/>
    <w:rsid w:val="009C40E5"/>
    <w:rsid w:val="009C4A98"/>
    <w:rsid w:val="009C529B"/>
    <w:rsid w:val="009C6154"/>
    <w:rsid w:val="009C61EA"/>
    <w:rsid w:val="009C6416"/>
    <w:rsid w:val="009C656A"/>
    <w:rsid w:val="009C6612"/>
    <w:rsid w:val="009C6650"/>
    <w:rsid w:val="009C6823"/>
    <w:rsid w:val="009C6938"/>
    <w:rsid w:val="009C6D3E"/>
    <w:rsid w:val="009C6F01"/>
    <w:rsid w:val="009C7941"/>
    <w:rsid w:val="009D0658"/>
    <w:rsid w:val="009D065E"/>
    <w:rsid w:val="009D0921"/>
    <w:rsid w:val="009D0BFF"/>
    <w:rsid w:val="009D1223"/>
    <w:rsid w:val="009D13A5"/>
    <w:rsid w:val="009D1587"/>
    <w:rsid w:val="009D1C31"/>
    <w:rsid w:val="009D1CD7"/>
    <w:rsid w:val="009D1EAC"/>
    <w:rsid w:val="009D2006"/>
    <w:rsid w:val="009D245E"/>
    <w:rsid w:val="009D2630"/>
    <w:rsid w:val="009D2E57"/>
    <w:rsid w:val="009D2F64"/>
    <w:rsid w:val="009D3A70"/>
    <w:rsid w:val="009D3E94"/>
    <w:rsid w:val="009D4272"/>
    <w:rsid w:val="009D4573"/>
    <w:rsid w:val="009D4634"/>
    <w:rsid w:val="009D468F"/>
    <w:rsid w:val="009D47D1"/>
    <w:rsid w:val="009D5485"/>
    <w:rsid w:val="009D5769"/>
    <w:rsid w:val="009D5BEE"/>
    <w:rsid w:val="009D5EC2"/>
    <w:rsid w:val="009D7A8B"/>
    <w:rsid w:val="009D7D14"/>
    <w:rsid w:val="009D7FA4"/>
    <w:rsid w:val="009E006B"/>
    <w:rsid w:val="009E01D9"/>
    <w:rsid w:val="009E0B61"/>
    <w:rsid w:val="009E0E28"/>
    <w:rsid w:val="009E0EC4"/>
    <w:rsid w:val="009E14D0"/>
    <w:rsid w:val="009E1947"/>
    <w:rsid w:val="009E2014"/>
    <w:rsid w:val="009E2091"/>
    <w:rsid w:val="009E2D81"/>
    <w:rsid w:val="009E3C66"/>
    <w:rsid w:val="009E3E50"/>
    <w:rsid w:val="009E3F71"/>
    <w:rsid w:val="009E43B1"/>
    <w:rsid w:val="009E4578"/>
    <w:rsid w:val="009E4601"/>
    <w:rsid w:val="009E4743"/>
    <w:rsid w:val="009E4863"/>
    <w:rsid w:val="009E48D2"/>
    <w:rsid w:val="009E491C"/>
    <w:rsid w:val="009E4FB2"/>
    <w:rsid w:val="009E4FBE"/>
    <w:rsid w:val="009E5B35"/>
    <w:rsid w:val="009E62AB"/>
    <w:rsid w:val="009E6815"/>
    <w:rsid w:val="009E698C"/>
    <w:rsid w:val="009E6ADD"/>
    <w:rsid w:val="009E6BF7"/>
    <w:rsid w:val="009E7B67"/>
    <w:rsid w:val="009E7B93"/>
    <w:rsid w:val="009F01A7"/>
    <w:rsid w:val="009F057E"/>
    <w:rsid w:val="009F0808"/>
    <w:rsid w:val="009F0F60"/>
    <w:rsid w:val="009F0FF0"/>
    <w:rsid w:val="009F1482"/>
    <w:rsid w:val="009F1A0C"/>
    <w:rsid w:val="009F26D9"/>
    <w:rsid w:val="009F2895"/>
    <w:rsid w:val="009F2955"/>
    <w:rsid w:val="009F4237"/>
    <w:rsid w:val="009F44C0"/>
    <w:rsid w:val="009F4744"/>
    <w:rsid w:val="009F494E"/>
    <w:rsid w:val="009F4F03"/>
    <w:rsid w:val="009F521E"/>
    <w:rsid w:val="009F5FBA"/>
    <w:rsid w:val="009F6004"/>
    <w:rsid w:val="009F631F"/>
    <w:rsid w:val="009F641F"/>
    <w:rsid w:val="009F6809"/>
    <w:rsid w:val="009F6A78"/>
    <w:rsid w:val="009F709B"/>
    <w:rsid w:val="009F762F"/>
    <w:rsid w:val="009F7667"/>
    <w:rsid w:val="009F7A90"/>
    <w:rsid w:val="009F7F5C"/>
    <w:rsid w:val="00A00215"/>
    <w:rsid w:val="00A003C6"/>
    <w:rsid w:val="00A005BE"/>
    <w:rsid w:val="00A00801"/>
    <w:rsid w:val="00A00825"/>
    <w:rsid w:val="00A00C25"/>
    <w:rsid w:val="00A00F53"/>
    <w:rsid w:val="00A016A0"/>
    <w:rsid w:val="00A01D37"/>
    <w:rsid w:val="00A02092"/>
    <w:rsid w:val="00A02DD6"/>
    <w:rsid w:val="00A02F75"/>
    <w:rsid w:val="00A02F7F"/>
    <w:rsid w:val="00A03768"/>
    <w:rsid w:val="00A039EF"/>
    <w:rsid w:val="00A04FBF"/>
    <w:rsid w:val="00A0513C"/>
    <w:rsid w:val="00A0527B"/>
    <w:rsid w:val="00A05EBA"/>
    <w:rsid w:val="00A05F55"/>
    <w:rsid w:val="00A06058"/>
    <w:rsid w:val="00A064B9"/>
    <w:rsid w:val="00A0695E"/>
    <w:rsid w:val="00A06AF7"/>
    <w:rsid w:val="00A07099"/>
    <w:rsid w:val="00A07BE2"/>
    <w:rsid w:val="00A07C8C"/>
    <w:rsid w:val="00A101B0"/>
    <w:rsid w:val="00A1032D"/>
    <w:rsid w:val="00A10C84"/>
    <w:rsid w:val="00A11026"/>
    <w:rsid w:val="00A11518"/>
    <w:rsid w:val="00A1175B"/>
    <w:rsid w:val="00A11D60"/>
    <w:rsid w:val="00A11E25"/>
    <w:rsid w:val="00A12001"/>
    <w:rsid w:val="00A12004"/>
    <w:rsid w:val="00A12280"/>
    <w:rsid w:val="00A124D6"/>
    <w:rsid w:val="00A12AE1"/>
    <w:rsid w:val="00A12B21"/>
    <w:rsid w:val="00A12DA9"/>
    <w:rsid w:val="00A13285"/>
    <w:rsid w:val="00A13788"/>
    <w:rsid w:val="00A137F2"/>
    <w:rsid w:val="00A13B29"/>
    <w:rsid w:val="00A143C4"/>
    <w:rsid w:val="00A14C57"/>
    <w:rsid w:val="00A15541"/>
    <w:rsid w:val="00A15EDB"/>
    <w:rsid w:val="00A1658B"/>
    <w:rsid w:val="00A17197"/>
    <w:rsid w:val="00A179AD"/>
    <w:rsid w:val="00A205CD"/>
    <w:rsid w:val="00A20A48"/>
    <w:rsid w:val="00A216D2"/>
    <w:rsid w:val="00A21E02"/>
    <w:rsid w:val="00A221F7"/>
    <w:rsid w:val="00A223E8"/>
    <w:rsid w:val="00A22765"/>
    <w:rsid w:val="00A227E4"/>
    <w:rsid w:val="00A228FC"/>
    <w:rsid w:val="00A22DA9"/>
    <w:rsid w:val="00A233B9"/>
    <w:rsid w:val="00A236FF"/>
    <w:rsid w:val="00A23967"/>
    <w:rsid w:val="00A239D0"/>
    <w:rsid w:val="00A23A21"/>
    <w:rsid w:val="00A23C32"/>
    <w:rsid w:val="00A23D11"/>
    <w:rsid w:val="00A23DA6"/>
    <w:rsid w:val="00A246D1"/>
    <w:rsid w:val="00A258F2"/>
    <w:rsid w:val="00A25A55"/>
    <w:rsid w:val="00A26545"/>
    <w:rsid w:val="00A266ED"/>
    <w:rsid w:val="00A26718"/>
    <w:rsid w:val="00A2672A"/>
    <w:rsid w:val="00A267C8"/>
    <w:rsid w:val="00A2686E"/>
    <w:rsid w:val="00A26D9F"/>
    <w:rsid w:val="00A2765E"/>
    <w:rsid w:val="00A27832"/>
    <w:rsid w:val="00A27A18"/>
    <w:rsid w:val="00A302B8"/>
    <w:rsid w:val="00A30B85"/>
    <w:rsid w:val="00A30F4D"/>
    <w:rsid w:val="00A31293"/>
    <w:rsid w:val="00A314EC"/>
    <w:rsid w:val="00A3178C"/>
    <w:rsid w:val="00A318B3"/>
    <w:rsid w:val="00A31DFF"/>
    <w:rsid w:val="00A32005"/>
    <w:rsid w:val="00A32CDB"/>
    <w:rsid w:val="00A32E44"/>
    <w:rsid w:val="00A32E7F"/>
    <w:rsid w:val="00A3300B"/>
    <w:rsid w:val="00A3377E"/>
    <w:rsid w:val="00A33DF5"/>
    <w:rsid w:val="00A34E1D"/>
    <w:rsid w:val="00A34F5C"/>
    <w:rsid w:val="00A3542A"/>
    <w:rsid w:val="00A35FFE"/>
    <w:rsid w:val="00A3608D"/>
    <w:rsid w:val="00A367F7"/>
    <w:rsid w:val="00A37CAE"/>
    <w:rsid w:val="00A37F97"/>
    <w:rsid w:val="00A4029D"/>
    <w:rsid w:val="00A407A4"/>
    <w:rsid w:val="00A40E29"/>
    <w:rsid w:val="00A40E38"/>
    <w:rsid w:val="00A413B5"/>
    <w:rsid w:val="00A41804"/>
    <w:rsid w:val="00A42AAF"/>
    <w:rsid w:val="00A42C2C"/>
    <w:rsid w:val="00A42E65"/>
    <w:rsid w:val="00A42EEB"/>
    <w:rsid w:val="00A43025"/>
    <w:rsid w:val="00A430FA"/>
    <w:rsid w:val="00A431EC"/>
    <w:rsid w:val="00A43821"/>
    <w:rsid w:val="00A43AD8"/>
    <w:rsid w:val="00A44004"/>
    <w:rsid w:val="00A441E4"/>
    <w:rsid w:val="00A44949"/>
    <w:rsid w:val="00A44AAA"/>
    <w:rsid w:val="00A44ACC"/>
    <w:rsid w:val="00A45AA5"/>
    <w:rsid w:val="00A45FE0"/>
    <w:rsid w:val="00A462CB"/>
    <w:rsid w:val="00A466C2"/>
    <w:rsid w:val="00A47E70"/>
    <w:rsid w:val="00A5047F"/>
    <w:rsid w:val="00A511E3"/>
    <w:rsid w:val="00A51F1F"/>
    <w:rsid w:val="00A52DE1"/>
    <w:rsid w:val="00A533BD"/>
    <w:rsid w:val="00A53AB7"/>
    <w:rsid w:val="00A53CC2"/>
    <w:rsid w:val="00A542D2"/>
    <w:rsid w:val="00A5469D"/>
    <w:rsid w:val="00A54A5C"/>
    <w:rsid w:val="00A54B05"/>
    <w:rsid w:val="00A54CB5"/>
    <w:rsid w:val="00A54CFA"/>
    <w:rsid w:val="00A54D8A"/>
    <w:rsid w:val="00A55AA9"/>
    <w:rsid w:val="00A55B86"/>
    <w:rsid w:val="00A55D76"/>
    <w:rsid w:val="00A55FDC"/>
    <w:rsid w:val="00A56199"/>
    <w:rsid w:val="00A562AE"/>
    <w:rsid w:val="00A5684F"/>
    <w:rsid w:val="00A56FB9"/>
    <w:rsid w:val="00A57EA9"/>
    <w:rsid w:val="00A6011C"/>
    <w:rsid w:val="00A603A2"/>
    <w:rsid w:val="00A617E7"/>
    <w:rsid w:val="00A619B7"/>
    <w:rsid w:val="00A62631"/>
    <w:rsid w:val="00A63099"/>
    <w:rsid w:val="00A63A23"/>
    <w:rsid w:val="00A64151"/>
    <w:rsid w:val="00A6461B"/>
    <w:rsid w:val="00A650F1"/>
    <w:rsid w:val="00A653C4"/>
    <w:rsid w:val="00A65681"/>
    <w:rsid w:val="00A65C0D"/>
    <w:rsid w:val="00A65DB2"/>
    <w:rsid w:val="00A663EE"/>
    <w:rsid w:val="00A6782E"/>
    <w:rsid w:val="00A67E3A"/>
    <w:rsid w:val="00A707C5"/>
    <w:rsid w:val="00A70954"/>
    <w:rsid w:val="00A709AA"/>
    <w:rsid w:val="00A70EB5"/>
    <w:rsid w:val="00A71147"/>
    <w:rsid w:val="00A71708"/>
    <w:rsid w:val="00A71D2D"/>
    <w:rsid w:val="00A7252D"/>
    <w:rsid w:val="00A72E99"/>
    <w:rsid w:val="00A730D1"/>
    <w:rsid w:val="00A73286"/>
    <w:rsid w:val="00A73C03"/>
    <w:rsid w:val="00A741E0"/>
    <w:rsid w:val="00A7437F"/>
    <w:rsid w:val="00A747A9"/>
    <w:rsid w:val="00A749BE"/>
    <w:rsid w:val="00A74CAD"/>
    <w:rsid w:val="00A74D1A"/>
    <w:rsid w:val="00A75D4B"/>
    <w:rsid w:val="00A76022"/>
    <w:rsid w:val="00A7606F"/>
    <w:rsid w:val="00A76721"/>
    <w:rsid w:val="00A76783"/>
    <w:rsid w:val="00A767C1"/>
    <w:rsid w:val="00A76922"/>
    <w:rsid w:val="00A76AC9"/>
    <w:rsid w:val="00A76BED"/>
    <w:rsid w:val="00A76F77"/>
    <w:rsid w:val="00A7705B"/>
    <w:rsid w:val="00A770F9"/>
    <w:rsid w:val="00A77134"/>
    <w:rsid w:val="00A778D7"/>
    <w:rsid w:val="00A77AFF"/>
    <w:rsid w:val="00A77B2A"/>
    <w:rsid w:val="00A77C27"/>
    <w:rsid w:val="00A77D39"/>
    <w:rsid w:val="00A8005A"/>
    <w:rsid w:val="00A80412"/>
    <w:rsid w:val="00A80A5D"/>
    <w:rsid w:val="00A80D5A"/>
    <w:rsid w:val="00A80EBA"/>
    <w:rsid w:val="00A812AC"/>
    <w:rsid w:val="00A81D88"/>
    <w:rsid w:val="00A81E1D"/>
    <w:rsid w:val="00A82088"/>
    <w:rsid w:val="00A826FD"/>
    <w:rsid w:val="00A82B13"/>
    <w:rsid w:val="00A82FE1"/>
    <w:rsid w:val="00A835BE"/>
    <w:rsid w:val="00A83EF6"/>
    <w:rsid w:val="00A84120"/>
    <w:rsid w:val="00A846E3"/>
    <w:rsid w:val="00A8470E"/>
    <w:rsid w:val="00A84C1B"/>
    <w:rsid w:val="00A85866"/>
    <w:rsid w:val="00A85CBC"/>
    <w:rsid w:val="00A85DAB"/>
    <w:rsid w:val="00A85F22"/>
    <w:rsid w:val="00A86072"/>
    <w:rsid w:val="00A862EF"/>
    <w:rsid w:val="00A86819"/>
    <w:rsid w:val="00A86F6F"/>
    <w:rsid w:val="00A870CC"/>
    <w:rsid w:val="00A90167"/>
    <w:rsid w:val="00A90364"/>
    <w:rsid w:val="00A903E1"/>
    <w:rsid w:val="00A907D8"/>
    <w:rsid w:val="00A90A20"/>
    <w:rsid w:val="00A918A0"/>
    <w:rsid w:val="00A91A85"/>
    <w:rsid w:val="00A91B1C"/>
    <w:rsid w:val="00A91DF9"/>
    <w:rsid w:val="00A91E97"/>
    <w:rsid w:val="00A92273"/>
    <w:rsid w:val="00A923A5"/>
    <w:rsid w:val="00A924D0"/>
    <w:rsid w:val="00A934E6"/>
    <w:rsid w:val="00A93D61"/>
    <w:rsid w:val="00A94541"/>
    <w:rsid w:val="00A947B6"/>
    <w:rsid w:val="00A94CE1"/>
    <w:rsid w:val="00A958E0"/>
    <w:rsid w:val="00A95D03"/>
    <w:rsid w:val="00A96122"/>
    <w:rsid w:val="00A962E9"/>
    <w:rsid w:val="00A96FCC"/>
    <w:rsid w:val="00A96FFF"/>
    <w:rsid w:val="00A9739E"/>
    <w:rsid w:val="00A975BD"/>
    <w:rsid w:val="00A976C7"/>
    <w:rsid w:val="00A9792B"/>
    <w:rsid w:val="00A97A92"/>
    <w:rsid w:val="00A97CA3"/>
    <w:rsid w:val="00A97E57"/>
    <w:rsid w:val="00AA05E1"/>
    <w:rsid w:val="00AA0664"/>
    <w:rsid w:val="00AA08AB"/>
    <w:rsid w:val="00AA1095"/>
    <w:rsid w:val="00AA11A1"/>
    <w:rsid w:val="00AA13AA"/>
    <w:rsid w:val="00AA2258"/>
    <w:rsid w:val="00AA22A9"/>
    <w:rsid w:val="00AA357F"/>
    <w:rsid w:val="00AA522F"/>
    <w:rsid w:val="00AA53AD"/>
    <w:rsid w:val="00AA5525"/>
    <w:rsid w:val="00AA55A9"/>
    <w:rsid w:val="00AA57C3"/>
    <w:rsid w:val="00AA5E9C"/>
    <w:rsid w:val="00AA668C"/>
    <w:rsid w:val="00AA6B4F"/>
    <w:rsid w:val="00AA6D66"/>
    <w:rsid w:val="00AA71EB"/>
    <w:rsid w:val="00AA78AE"/>
    <w:rsid w:val="00AA7D90"/>
    <w:rsid w:val="00AA7F1E"/>
    <w:rsid w:val="00AB0756"/>
    <w:rsid w:val="00AB08C6"/>
    <w:rsid w:val="00AB0D2D"/>
    <w:rsid w:val="00AB1013"/>
    <w:rsid w:val="00AB15A9"/>
    <w:rsid w:val="00AB15CC"/>
    <w:rsid w:val="00AB1ED1"/>
    <w:rsid w:val="00AB257D"/>
    <w:rsid w:val="00AB2E13"/>
    <w:rsid w:val="00AB2E79"/>
    <w:rsid w:val="00AB3446"/>
    <w:rsid w:val="00AB3913"/>
    <w:rsid w:val="00AB3A11"/>
    <w:rsid w:val="00AB3EB6"/>
    <w:rsid w:val="00AB4428"/>
    <w:rsid w:val="00AB48A0"/>
    <w:rsid w:val="00AB4DE6"/>
    <w:rsid w:val="00AB5166"/>
    <w:rsid w:val="00AB5267"/>
    <w:rsid w:val="00AB54A9"/>
    <w:rsid w:val="00AB575F"/>
    <w:rsid w:val="00AB6011"/>
    <w:rsid w:val="00AB616C"/>
    <w:rsid w:val="00AB635D"/>
    <w:rsid w:val="00AB6877"/>
    <w:rsid w:val="00AB6B75"/>
    <w:rsid w:val="00AB6EC1"/>
    <w:rsid w:val="00AB7426"/>
    <w:rsid w:val="00AB777B"/>
    <w:rsid w:val="00AB7D30"/>
    <w:rsid w:val="00AC0C8F"/>
    <w:rsid w:val="00AC12F1"/>
    <w:rsid w:val="00AC139B"/>
    <w:rsid w:val="00AC1E50"/>
    <w:rsid w:val="00AC1EAD"/>
    <w:rsid w:val="00AC1F17"/>
    <w:rsid w:val="00AC2118"/>
    <w:rsid w:val="00AC236F"/>
    <w:rsid w:val="00AC3391"/>
    <w:rsid w:val="00AC3878"/>
    <w:rsid w:val="00AC4337"/>
    <w:rsid w:val="00AC4699"/>
    <w:rsid w:val="00AC4C4A"/>
    <w:rsid w:val="00AC4C98"/>
    <w:rsid w:val="00AC530D"/>
    <w:rsid w:val="00AC5525"/>
    <w:rsid w:val="00AC5592"/>
    <w:rsid w:val="00AC5739"/>
    <w:rsid w:val="00AC5C9B"/>
    <w:rsid w:val="00AC5FC6"/>
    <w:rsid w:val="00AC61A0"/>
    <w:rsid w:val="00AC6352"/>
    <w:rsid w:val="00AC6730"/>
    <w:rsid w:val="00AC6EA3"/>
    <w:rsid w:val="00AC6FCA"/>
    <w:rsid w:val="00AC71B2"/>
    <w:rsid w:val="00AC7C64"/>
    <w:rsid w:val="00AC7DD5"/>
    <w:rsid w:val="00AD0048"/>
    <w:rsid w:val="00AD08DE"/>
    <w:rsid w:val="00AD0E8F"/>
    <w:rsid w:val="00AD1507"/>
    <w:rsid w:val="00AD21F3"/>
    <w:rsid w:val="00AD289F"/>
    <w:rsid w:val="00AD28FC"/>
    <w:rsid w:val="00AD3803"/>
    <w:rsid w:val="00AD429D"/>
    <w:rsid w:val="00AD4651"/>
    <w:rsid w:val="00AD4CB3"/>
    <w:rsid w:val="00AD5BEA"/>
    <w:rsid w:val="00AD5F0D"/>
    <w:rsid w:val="00AD5F63"/>
    <w:rsid w:val="00AD5FC9"/>
    <w:rsid w:val="00AD677E"/>
    <w:rsid w:val="00AD68EB"/>
    <w:rsid w:val="00AD6EF8"/>
    <w:rsid w:val="00AD766C"/>
    <w:rsid w:val="00AD7A4B"/>
    <w:rsid w:val="00AD7AA7"/>
    <w:rsid w:val="00AE01C4"/>
    <w:rsid w:val="00AE0A08"/>
    <w:rsid w:val="00AE10C9"/>
    <w:rsid w:val="00AE1462"/>
    <w:rsid w:val="00AE1E4B"/>
    <w:rsid w:val="00AE208C"/>
    <w:rsid w:val="00AE2164"/>
    <w:rsid w:val="00AE2166"/>
    <w:rsid w:val="00AE2305"/>
    <w:rsid w:val="00AE2400"/>
    <w:rsid w:val="00AE2E05"/>
    <w:rsid w:val="00AE34A1"/>
    <w:rsid w:val="00AE37CD"/>
    <w:rsid w:val="00AE3D8B"/>
    <w:rsid w:val="00AE46E7"/>
    <w:rsid w:val="00AE4A38"/>
    <w:rsid w:val="00AE4B40"/>
    <w:rsid w:val="00AE51AF"/>
    <w:rsid w:val="00AE58EB"/>
    <w:rsid w:val="00AE616A"/>
    <w:rsid w:val="00AE64E2"/>
    <w:rsid w:val="00AE65CE"/>
    <w:rsid w:val="00AE6992"/>
    <w:rsid w:val="00AE6FB9"/>
    <w:rsid w:val="00AE7131"/>
    <w:rsid w:val="00AE7D52"/>
    <w:rsid w:val="00AE7EDB"/>
    <w:rsid w:val="00AF0458"/>
    <w:rsid w:val="00AF06AA"/>
    <w:rsid w:val="00AF0C96"/>
    <w:rsid w:val="00AF100F"/>
    <w:rsid w:val="00AF1458"/>
    <w:rsid w:val="00AF15E5"/>
    <w:rsid w:val="00AF19CB"/>
    <w:rsid w:val="00AF1A08"/>
    <w:rsid w:val="00AF1BF0"/>
    <w:rsid w:val="00AF224E"/>
    <w:rsid w:val="00AF2A87"/>
    <w:rsid w:val="00AF2CAF"/>
    <w:rsid w:val="00AF3D3B"/>
    <w:rsid w:val="00AF3EE9"/>
    <w:rsid w:val="00AF4742"/>
    <w:rsid w:val="00AF4C22"/>
    <w:rsid w:val="00AF4D02"/>
    <w:rsid w:val="00AF5111"/>
    <w:rsid w:val="00AF5581"/>
    <w:rsid w:val="00AF5CC2"/>
    <w:rsid w:val="00AF6127"/>
    <w:rsid w:val="00AF64CD"/>
    <w:rsid w:val="00AF6553"/>
    <w:rsid w:val="00AF65A6"/>
    <w:rsid w:val="00AF73A8"/>
    <w:rsid w:val="00AF7917"/>
    <w:rsid w:val="00AF798A"/>
    <w:rsid w:val="00B00841"/>
    <w:rsid w:val="00B00C33"/>
    <w:rsid w:val="00B00DA3"/>
    <w:rsid w:val="00B011C5"/>
    <w:rsid w:val="00B0163E"/>
    <w:rsid w:val="00B019A3"/>
    <w:rsid w:val="00B01BBE"/>
    <w:rsid w:val="00B01CB4"/>
    <w:rsid w:val="00B01ECA"/>
    <w:rsid w:val="00B025D8"/>
    <w:rsid w:val="00B02611"/>
    <w:rsid w:val="00B02CF8"/>
    <w:rsid w:val="00B02DA7"/>
    <w:rsid w:val="00B0387F"/>
    <w:rsid w:val="00B0389E"/>
    <w:rsid w:val="00B03FC0"/>
    <w:rsid w:val="00B046BE"/>
    <w:rsid w:val="00B04EAD"/>
    <w:rsid w:val="00B05ACE"/>
    <w:rsid w:val="00B06793"/>
    <w:rsid w:val="00B07578"/>
    <w:rsid w:val="00B07776"/>
    <w:rsid w:val="00B07D83"/>
    <w:rsid w:val="00B103B8"/>
    <w:rsid w:val="00B110CA"/>
    <w:rsid w:val="00B11C44"/>
    <w:rsid w:val="00B123C2"/>
    <w:rsid w:val="00B124E9"/>
    <w:rsid w:val="00B126C4"/>
    <w:rsid w:val="00B12B9C"/>
    <w:rsid w:val="00B12BD4"/>
    <w:rsid w:val="00B12C64"/>
    <w:rsid w:val="00B134F0"/>
    <w:rsid w:val="00B13D1E"/>
    <w:rsid w:val="00B13F3C"/>
    <w:rsid w:val="00B144EC"/>
    <w:rsid w:val="00B14865"/>
    <w:rsid w:val="00B14DCF"/>
    <w:rsid w:val="00B150D8"/>
    <w:rsid w:val="00B152DF"/>
    <w:rsid w:val="00B1696D"/>
    <w:rsid w:val="00B16AFB"/>
    <w:rsid w:val="00B16BD7"/>
    <w:rsid w:val="00B17698"/>
    <w:rsid w:val="00B17883"/>
    <w:rsid w:val="00B17B8C"/>
    <w:rsid w:val="00B17DED"/>
    <w:rsid w:val="00B17E3D"/>
    <w:rsid w:val="00B20534"/>
    <w:rsid w:val="00B20D20"/>
    <w:rsid w:val="00B21044"/>
    <w:rsid w:val="00B210AB"/>
    <w:rsid w:val="00B213FB"/>
    <w:rsid w:val="00B21519"/>
    <w:rsid w:val="00B215E4"/>
    <w:rsid w:val="00B21C88"/>
    <w:rsid w:val="00B22624"/>
    <w:rsid w:val="00B22B1E"/>
    <w:rsid w:val="00B22B38"/>
    <w:rsid w:val="00B2327F"/>
    <w:rsid w:val="00B23DF8"/>
    <w:rsid w:val="00B246A8"/>
    <w:rsid w:val="00B2478E"/>
    <w:rsid w:val="00B24BD4"/>
    <w:rsid w:val="00B250A4"/>
    <w:rsid w:val="00B2526E"/>
    <w:rsid w:val="00B258BB"/>
    <w:rsid w:val="00B25B10"/>
    <w:rsid w:val="00B25DA9"/>
    <w:rsid w:val="00B25F8E"/>
    <w:rsid w:val="00B2673B"/>
    <w:rsid w:val="00B269C4"/>
    <w:rsid w:val="00B276DD"/>
    <w:rsid w:val="00B276FE"/>
    <w:rsid w:val="00B2793E"/>
    <w:rsid w:val="00B27ABB"/>
    <w:rsid w:val="00B31288"/>
    <w:rsid w:val="00B31814"/>
    <w:rsid w:val="00B31974"/>
    <w:rsid w:val="00B31CA2"/>
    <w:rsid w:val="00B3251B"/>
    <w:rsid w:val="00B32884"/>
    <w:rsid w:val="00B329A9"/>
    <w:rsid w:val="00B3312F"/>
    <w:rsid w:val="00B337B4"/>
    <w:rsid w:val="00B340B0"/>
    <w:rsid w:val="00B3451B"/>
    <w:rsid w:val="00B34526"/>
    <w:rsid w:val="00B34870"/>
    <w:rsid w:val="00B34A43"/>
    <w:rsid w:val="00B35393"/>
    <w:rsid w:val="00B35716"/>
    <w:rsid w:val="00B35E73"/>
    <w:rsid w:val="00B35FE3"/>
    <w:rsid w:val="00B3660B"/>
    <w:rsid w:val="00B3662E"/>
    <w:rsid w:val="00B37205"/>
    <w:rsid w:val="00B37889"/>
    <w:rsid w:val="00B378EF"/>
    <w:rsid w:val="00B37AFD"/>
    <w:rsid w:val="00B407A1"/>
    <w:rsid w:val="00B4269A"/>
    <w:rsid w:val="00B42B00"/>
    <w:rsid w:val="00B43213"/>
    <w:rsid w:val="00B43341"/>
    <w:rsid w:val="00B435E1"/>
    <w:rsid w:val="00B438AC"/>
    <w:rsid w:val="00B43974"/>
    <w:rsid w:val="00B43A34"/>
    <w:rsid w:val="00B43F1D"/>
    <w:rsid w:val="00B43F88"/>
    <w:rsid w:val="00B444F3"/>
    <w:rsid w:val="00B4464D"/>
    <w:rsid w:val="00B44E82"/>
    <w:rsid w:val="00B44EA5"/>
    <w:rsid w:val="00B45159"/>
    <w:rsid w:val="00B45B9B"/>
    <w:rsid w:val="00B45C1A"/>
    <w:rsid w:val="00B45D30"/>
    <w:rsid w:val="00B45FC3"/>
    <w:rsid w:val="00B45FDF"/>
    <w:rsid w:val="00B4620A"/>
    <w:rsid w:val="00B467E4"/>
    <w:rsid w:val="00B46C01"/>
    <w:rsid w:val="00B46CCB"/>
    <w:rsid w:val="00B47251"/>
    <w:rsid w:val="00B47303"/>
    <w:rsid w:val="00B4735A"/>
    <w:rsid w:val="00B47375"/>
    <w:rsid w:val="00B47627"/>
    <w:rsid w:val="00B47945"/>
    <w:rsid w:val="00B5087E"/>
    <w:rsid w:val="00B50A5D"/>
    <w:rsid w:val="00B51668"/>
    <w:rsid w:val="00B51C15"/>
    <w:rsid w:val="00B51C97"/>
    <w:rsid w:val="00B52A2C"/>
    <w:rsid w:val="00B52E62"/>
    <w:rsid w:val="00B52F56"/>
    <w:rsid w:val="00B5314F"/>
    <w:rsid w:val="00B53491"/>
    <w:rsid w:val="00B53492"/>
    <w:rsid w:val="00B53C3F"/>
    <w:rsid w:val="00B54D02"/>
    <w:rsid w:val="00B54E77"/>
    <w:rsid w:val="00B551BF"/>
    <w:rsid w:val="00B55B93"/>
    <w:rsid w:val="00B55C17"/>
    <w:rsid w:val="00B55EE8"/>
    <w:rsid w:val="00B56013"/>
    <w:rsid w:val="00B56C2B"/>
    <w:rsid w:val="00B56EB8"/>
    <w:rsid w:val="00B56F59"/>
    <w:rsid w:val="00B57715"/>
    <w:rsid w:val="00B60480"/>
    <w:rsid w:val="00B6084E"/>
    <w:rsid w:val="00B6103F"/>
    <w:rsid w:val="00B61249"/>
    <w:rsid w:val="00B61590"/>
    <w:rsid w:val="00B61695"/>
    <w:rsid w:val="00B61B80"/>
    <w:rsid w:val="00B61C36"/>
    <w:rsid w:val="00B61D2A"/>
    <w:rsid w:val="00B63988"/>
    <w:rsid w:val="00B63E8A"/>
    <w:rsid w:val="00B64CE0"/>
    <w:rsid w:val="00B64E10"/>
    <w:rsid w:val="00B64F74"/>
    <w:rsid w:val="00B64FFD"/>
    <w:rsid w:val="00B65222"/>
    <w:rsid w:val="00B652E1"/>
    <w:rsid w:val="00B654CF"/>
    <w:rsid w:val="00B65881"/>
    <w:rsid w:val="00B65C81"/>
    <w:rsid w:val="00B6658E"/>
    <w:rsid w:val="00B6681C"/>
    <w:rsid w:val="00B66CD3"/>
    <w:rsid w:val="00B6748A"/>
    <w:rsid w:val="00B6776A"/>
    <w:rsid w:val="00B67816"/>
    <w:rsid w:val="00B67A04"/>
    <w:rsid w:val="00B67AED"/>
    <w:rsid w:val="00B67B45"/>
    <w:rsid w:val="00B67D3A"/>
    <w:rsid w:val="00B70682"/>
    <w:rsid w:val="00B70AC2"/>
    <w:rsid w:val="00B70D76"/>
    <w:rsid w:val="00B7198D"/>
    <w:rsid w:val="00B71C81"/>
    <w:rsid w:val="00B71CA5"/>
    <w:rsid w:val="00B72018"/>
    <w:rsid w:val="00B726F0"/>
    <w:rsid w:val="00B72FDE"/>
    <w:rsid w:val="00B73346"/>
    <w:rsid w:val="00B74102"/>
    <w:rsid w:val="00B74A1A"/>
    <w:rsid w:val="00B74C62"/>
    <w:rsid w:val="00B76762"/>
    <w:rsid w:val="00B76E39"/>
    <w:rsid w:val="00B77294"/>
    <w:rsid w:val="00B7731F"/>
    <w:rsid w:val="00B776C2"/>
    <w:rsid w:val="00B77A7C"/>
    <w:rsid w:val="00B77CCF"/>
    <w:rsid w:val="00B80574"/>
    <w:rsid w:val="00B809C8"/>
    <w:rsid w:val="00B80B65"/>
    <w:rsid w:val="00B80E56"/>
    <w:rsid w:val="00B817E4"/>
    <w:rsid w:val="00B81DA0"/>
    <w:rsid w:val="00B81E69"/>
    <w:rsid w:val="00B81F6B"/>
    <w:rsid w:val="00B82081"/>
    <w:rsid w:val="00B82472"/>
    <w:rsid w:val="00B82E1B"/>
    <w:rsid w:val="00B8403C"/>
    <w:rsid w:val="00B84404"/>
    <w:rsid w:val="00B84648"/>
    <w:rsid w:val="00B84943"/>
    <w:rsid w:val="00B84BEC"/>
    <w:rsid w:val="00B84C12"/>
    <w:rsid w:val="00B84E29"/>
    <w:rsid w:val="00B85383"/>
    <w:rsid w:val="00B85524"/>
    <w:rsid w:val="00B867CC"/>
    <w:rsid w:val="00B86831"/>
    <w:rsid w:val="00B86D78"/>
    <w:rsid w:val="00B90AA2"/>
    <w:rsid w:val="00B90FFF"/>
    <w:rsid w:val="00B91A4A"/>
    <w:rsid w:val="00B92062"/>
    <w:rsid w:val="00B92277"/>
    <w:rsid w:val="00B92355"/>
    <w:rsid w:val="00B923EA"/>
    <w:rsid w:val="00B92E76"/>
    <w:rsid w:val="00B935A5"/>
    <w:rsid w:val="00B93899"/>
    <w:rsid w:val="00B940B4"/>
    <w:rsid w:val="00B940C5"/>
    <w:rsid w:val="00B94220"/>
    <w:rsid w:val="00B94C20"/>
    <w:rsid w:val="00B94EBC"/>
    <w:rsid w:val="00B9563A"/>
    <w:rsid w:val="00B957CA"/>
    <w:rsid w:val="00B958D9"/>
    <w:rsid w:val="00B96957"/>
    <w:rsid w:val="00B97054"/>
    <w:rsid w:val="00B97751"/>
    <w:rsid w:val="00B97989"/>
    <w:rsid w:val="00B97CA4"/>
    <w:rsid w:val="00BA05E9"/>
    <w:rsid w:val="00BA0AF6"/>
    <w:rsid w:val="00BA0D1A"/>
    <w:rsid w:val="00BA0E2D"/>
    <w:rsid w:val="00BA1014"/>
    <w:rsid w:val="00BA1B72"/>
    <w:rsid w:val="00BA1FA3"/>
    <w:rsid w:val="00BA2024"/>
    <w:rsid w:val="00BA272B"/>
    <w:rsid w:val="00BA29A2"/>
    <w:rsid w:val="00BA2E02"/>
    <w:rsid w:val="00BA3826"/>
    <w:rsid w:val="00BA403D"/>
    <w:rsid w:val="00BA4613"/>
    <w:rsid w:val="00BA47FA"/>
    <w:rsid w:val="00BA4F77"/>
    <w:rsid w:val="00BA5037"/>
    <w:rsid w:val="00BA5719"/>
    <w:rsid w:val="00BA5BF3"/>
    <w:rsid w:val="00BA5C36"/>
    <w:rsid w:val="00BA5F0E"/>
    <w:rsid w:val="00BA6067"/>
    <w:rsid w:val="00BA61D2"/>
    <w:rsid w:val="00BA6726"/>
    <w:rsid w:val="00BA6849"/>
    <w:rsid w:val="00BA7047"/>
    <w:rsid w:val="00BA7981"/>
    <w:rsid w:val="00BA7B95"/>
    <w:rsid w:val="00BB03B5"/>
    <w:rsid w:val="00BB0456"/>
    <w:rsid w:val="00BB0711"/>
    <w:rsid w:val="00BB0812"/>
    <w:rsid w:val="00BB099B"/>
    <w:rsid w:val="00BB0E38"/>
    <w:rsid w:val="00BB16E6"/>
    <w:rsid w:val="00BB182D"/>
    <w:rsid w:val="00BB1ABA"/>
    <w:rsid w:val="00BB20DF"/>
    <w:rsid w:val="00BB2C01"/>
    <w:rsid w:val="00BB32CF"/>
    <w:rsid w:val="00BB3B2A"/>
    <w:rsid w:val="00BB4939"/>
    <w:rsid w:val="00BB4B53"/>
    <w:rsid w:val="00BB4F3B"/>
    <w:rsid w:val="00BB540B"/>
    <w:rsid w:val="00BB5DFC"/>
    <w:rsid w:val="00BB64D3"/>
    <w:rsid w:val="00BB6DA3"/>
    <w:rsid w:val="00BB750C"/>
    <w:rsid w:val="00BB7701"/>
    <w:rsid w:val="00BB7E86"/>
    <w:rsid w:val="00BC0684"/>
    <w:rsid w:val="00BC0862"/>
    <w:rsid w:val="00BC1683"/>
    <w:rsid w:val="00BC1A1F"/>
    <w:rsid w:val="00BC1ADA"/>
    <w:rsid w:val="00BC1B7C"/>
    <w:rsid w:val="00BC1C78"/>
    <w:rsid w:val="00BC1CBB"/>
    <w:rsid w:val="00BC2177"/>
    <w:rsid w:val="00BC2575"/>
    <w:rsid w:val="00BC417B"/>
    <w:rsid w:val="00BC4C3E"/>
    <w:rsid w:val="00BC4CF8"/>
    <w:rsid w:val="00BC4E32"/>
    <w:rsid w:val="00BC523C"/>
    <w:rsid w:val="00BC57B6"/>
    <w:rsid w:val="00BC58B8"/>
    <w:rsid w:val="00BC60FF"/>
    <w:rsid w:val="00BC6755"/>
    <w:rsid w:val="00BC67DC"/>
    <w:rsid w:val="00BC695A"/>
    <w:rsid w:val="00BC7595"/>
    <w:rsid w:val="00BC7A7D"/>
    <w:rsid w:val="00BC7B58"/>
    <w:rsid w:val="00BD0578"/>
    <w:rsid w:val="00BD0DEF"/>
    <w:rsid w:val="00BD10B0"/>
    <w:rsid w:val="00BD1137"/>
    <w:rsid w:val="00BD13C4"/>
    <w:rsid w:val="00BD1EF3"/>
    <w:rsid w:val="00BD1FE2"/>
    <w:rsid w:val="00BD279D"/>
    <w:rsid w:val="00BD31BB"/>
    <w:rsid w:val="00BD34D3"/>
    <w:rsid w:val="00BD3FA0"/>
    <w:rsid w:val="00BD41B5"/>
    <w:rsid w:val="00BD46FE"/>
    <w:rsid w:val="00BD47FB"/>
    <w:rsid w:val="00BD49A5"/>
    <w:rsid w:val="00BD4F84"/>
    <w:rsid w:val="00BD57DC"/>
    <w:rsid w:val="00BD5AF4"/>
    <w:rsid w:val="00BD6A56"/>
    <w:rsid w:val="00BD6D72"/>
    <w:rsid w:val="00BD7027"/>
    <w:rsid w:val="00BD70CA"/>
    <w:rsid w:val="00BD70F7"/>
    <w:rsid w:val="00BD757C"/>
    <w:rsid w:val="00BD7D5A"/>
    <w:rsid w:val="00BE1023"/>
    <w:rsid w:val="00BE1201"/>
    <w:rsid w:val="00BE1289"/>
    <w:rsid w:val="00BE1651"/>
    <w:rsid w:val="00BE1FD9"/>
    <w:rsid w:val="00BE22AB"/>
    <w:rsid w:val="00BE2964"/>
    <w:rsid w:val="00BE318E"/>
    <w:rsid w:val="00BE32C6"/>
    <w:rsid w:val="00BE37F0"/>
    <w:rsid w:val="00BE3AAA"/>
    <w:rsid w:val="00BE4135"/>
    <w:rsid w:val="00BE52E7"/>
    <w:rsid w:val="00BE55C7"/>
    <w:rsid w:val="00BE5808"/>
    <w:rsid w:val="00BE5A23"/>
    <w:rsid w:val="00BE5C1A"/>
    <w:rsid w:val="00BE5C94"/>
    <w:rsid w:val="00BE6069"/>
    <w:rsid w:val="00BE6958"/>
    <w:rsid w:val="00BE69D1"/>
    <w:rsid w:val="00BE6E94"/>
    <w:rsid w:val="00BE707D"/>
    <w:rsid w:val="00BE7566"/>
    <w:rsid w:val="00BE7A14"/>
    <w:rsid w:val="00BE7DF7"/>
    <w:rsid w:val="00BE7F45"/>
    <w:rsid w:val="00BF052B"/>
    <w:rsid w:val="00BF0741"/>
    <w:rsid w:val="00BF0B28"/>
    <w:rsid w:val="00BF0E84"/>
    <w:rsid w:val="00BF1A94"/>
    <w:rsid w:val="00BF1D3B"/>
    <w:rsid w:val="00BF2012"/>
    <w:rsid w:val="00BF21E8"/>
    <w:rsid w:val="00BF234B"/>
    <w:rsid w:val="00BF2A76"/>
    <w:rsid w:val="00BF319B"/>
    <w:rsid w:val="00BF33F1"/>
    <w:rsid w:val="00BF353B"/>
    <w:rsid w:val="00BF35D0"/>
    <w:rsid w:val="00BF3B7B"/>
    <w:rsid w:val="00BF3EFD"/>
    <w:rsid w:val="00BF40C0"/>
    <w:rsid w:val="00BF41FD"/>
    <w:rsid w:val="00BF435F"/>
    <w:rsid w:val="00BF43DC"/>
    <w:rsid w:val="00BF4AA8"/>
    <w:rsid w:val="00BF4D57"/>
    <w:rsid w:val="00BF5EED"/>
    <w:rsid w:val="00BF6510"/>
    <w:rsid w:val="00BF65F2"/>
    <w:rsid w:val="00BF674A"/>
    <w:rsid w:val="00BF6AAD"/>
    <w:rsid w:val="00BF6B17"/>
    <w:rsid w:val="00BF6B91"/>
    <w:rsid w:val="00BF6CCA"/>
    <w:rsid w:val="00BF70B5"/>
    <w:rsid w:val="00BF70E7"/>
    <w:rsid w:val="00BF7717"/>
    <w:rsid w:val="00BF7AF6"/>
    <w:rsid w:val="00C00EC9"/>
    <w:rsid w:val="00C02050"/>
    <w:rsid w:val="00C02376"/>
    <w:rsid w:val="00C025FF"/>
    <w:rsid w:val="00C04A34"/>
    <w:rsid w:val="00C0547D"/>
    <w:rsid w:val="00C056E4"/>
    <w:rsid w:val="00C05BE7"/>
    <w:rsid w:val="00C05DEE"/>
    <w:rsid w:val="00C062BF"/>
    <w:rsid w:val="00C06455"/>
    <w:rsid w:val="00C06A7E"/>
    <w:rsid w:val="00C0723D"/>
    <w:rsid w:val="00C07354"/>
    <w:rsid w:val="00C07D65"/>
    <w:rsid w:val="00C10DBD"/>
    <w:rsid w:val="00C10DED"/>
    <w:rsid w:val="00C10E72"/>
    <w:rsid w:val="00C1107A"/>
    <w:rsid w:val="00C12BE9"/>
    <w:rsid w:val="00C12BFC"/>
    <w:rsid w:val="00C13153"/>
    <w:rsid w:val="00C1363D"/>
    <w:rsid w:val="00C13753"/>
    <w:rsid w:val="00C13BDF"/>
    <w:rsid w:val="00C140C5"/>
    <w:rsid w:val="00C146E7"/>
    <w:rsid w:val="00C14B34"/>
    <w:rsid w:val="00C14C9B"/>
    <w:rsid w:val="00C15361"/>
    <w:rsid w:val="00C156BC"/>
    <w:rsid w:val="00C158A0"/>
    <w:rsid w:val="00C15D09"/>
    <w:rsid w:val="00C15D24"/>
    <w:rsid w:val="00C160F7"/>
    <w:rsid w:val="00C16216"/>
    <w:rsid w:val="00C16AEE"/>
    <w:rsid w:val="00C16D30"/>
    <w:rsid w:val="00C16DD2"/>
    <w:rsid w:val="00C175DB"/>
    <w:rsid w:val="00C17D3C"/>
    <w:rsid w:val="00C208C2"/>
    <w:rsid w:val="00C20F4D"/>
    <w:rsid w:val="00C20FD6"/>
    <w:rsid w:val="00C21109"/>
    <w:rsid w:val="00C212C3"/>
    <w:rsid w:val="00C214A1"/>
    <w:rsid w:val="00C215AF"/>
    <w:rsid w:val="00C21BB4"/>
    <w:rsid w:val="00C21C0D"/>
    <w:rsid w:val="00C21CDA"/>
    <w:rsid w:val="00C227B2"/>
    <w:rsid w:val="00C23D05"/>
    <w:rsid w:val="00C24909"/>
    <w:rsid w:val="00C24D7B"/>
    <w:rsid w:val="00C24F6C"/>
    <w:rsid w:val="00C25030"/>
    <w:rsid w:val="00C25C95"/>
    <w:rsid w:val="00C25DEE"/>
    <w:rsid w:val="00C2640C"/>
    <w:rsid w:val="00C26649"/>
    <w:rsid w:val="00C27050"/>
    <w:rsid w:val="00C27132"/>
    <w:rsid w:val="00C27336"/>
    <w:rsid w:val="00C27505"/>
    <w:rsid w:val="00C27643"/>
    <w:rsid w:val="00C27ACB"/>
    <w:rsid w:val="00C27D56"/>
    <w:rsid w:val="00C27E95"/>
    <w:rsid w:val="00C300A6"/>
    <w:rsid w:val="00C3020D"/>
    <w:rsid w:val="00C30265"/>
    <w:rsid w:val="00C303CD"/>
    <w:rsid w:val="00C303E1"/>
    <w:rsid w:val="00C30489"/>
    <w:rsid w:val="00C309DD"/>
    <w:rsid w:val="00C30E36"/>
    <w:rsid w:val="00C30E67"/>
    <w:rsid w:val="00C30F67"/>
    <w:rsid w:val="00C312AC"/>
    <w:rsid w:val="00C317A4"/>
    <w:rsid w:val="00C31AB9"/>
    <w:rsid w:val="00C31B4F"/>
    <w:rsid w:val="00C31C1B"/>
    <w:rsid w:val="00C32054"/>
    <w:rsid w:val="00C322E2"/>
    <w:rsid w:val="00C322E7"/>
    <w:rsid w:val="00C3287A"/>
    <w:rsid w:val="00C329B5"/>
    <w:rsid w:val="00C33AB6"/>
    <w:rsid w:val="00C34314"/>
    <w:rsid w:val="00C3448E"/>
    <w:rsid w:val="00C34787"/>
    <w:rsid w:val="00C353E4"/>
    <w:rsid w:val="00C35667"/>
    <w:rsid w:val="00C35A8E"/>
    <w:rsid w:val="00C35E4D"/>
    <w:rsid w:val="00C36C4F"/>
    <w:rsid w:val="00C36D46"/>
    <w:rsid w:val="00C3712E"/>
    <w:rsid w:val="00C37474"/>
    <w:rsid w:val="00C37E51"/>
    <w:rsid w:val="00C401FC"/>
    <w:rsid w:val="00C415B9"/>
    <w:rsid w:val="00C422C6"/>
    <w:rsid w:val="00C43342"/>
    <w:rsid w:val="00C438FA"/>
    <w:rsid w:val="00C43F37"/>
    <w:rsid w:val="00C4416E"/>
    <w:rsid w:val="00C44DAA"/>
    <w:rsid w:val="00C45082"/>
    <w:rsid w:val="00C4514B"/>
    <w:rsid w:val="00C45453"/>
    <w:rsid w:val="00C45625"/>
    <w:rsid w:val="00C45B9D"/>
    <w:rsid w:val="00C46078"/>
    <w:rsid w:val="00C460B7"/>
    <w:rsid w:val="00C4663E"/>
    <w:rsid w:val="00C46887"/>
    <w:rsid w:val="00C47363"/>
    <w:rsid w:val="00C47954"/>
    <w:rsid w:val="00C5009D"/>
    <w:rsid w:val="00C50870"/>
    <w:rsid w:val="00C50AEB"/>
    <w:rsid w:val="00C50FC7"/>
    <w:rsid w:val="00C51193"/>
    <w:rsid w:val="00C51847"/>
    <w:rsid w:val="00C51BC2"/>
    <w:rsid w:val="00C51D16"/>
    <w:rsid w:val="00C51D5B"/>
    <w:rsid w:val="00C52FE4"/>
    <w:rsid w:val="00C52FEC"/>
    <w:rsid w:val="00C5321E"/>
    <w:rsid w:val="00C53467"/>
    <w:rsid w:val="00C535D8"/>
    <w:rsid w:val="00C558C5"/>
    <w:rsid w:val="00C55A6D"/>
    <w:rsid w:val="00C55F27"/>
    <w:rsid w:val="00C56145"/>
    <w:rsid w:val="00C562FD"/>
    <w:rsid w:val="00C57093"/>
    <w:rsid w:val="00C57674"/>
    <w:rsid w:val="00C57CF1"/>
    <w:rsid w:val="00C603FA"/>
    <w:rsid w:val="00C60D4E"/>
    <w:rsid w:val="00C61333"/>
    <w:rsid w:val="00C61C20"/>
    <w:rsid w:val="00C62394"/>
    <w:rsid w:val="00C62944"/>
    <w:rsid w:val="00C62EEC"/>
    <w:rsid w:val="00C631DD"/>
    <w:rsid w:val="00C63879"/>
    <w:rsid w:val="00C63F6F"/>
    <w:rsid w:val="00C64BE6"/>
    <w:rsid w:val="00C64EA5"/>
    <w:rsid w:val="00C64F98"/>
    <w:rsid w:val="00C6532A"/>
    <w:rsid w:val="00C65B5B"/>
    <w:rsid w:val="00C663AC"/>
    <w:rsid w:val="00C666C3"/>
    <w:rsid w:val="00C67107"/>
    <w:rsid w:val="00C67240"/>
    <w:rsid w:val="00C67A6F"/>
    <w:rsid w:val="00C67F1F"/>
    <w:rsid w:val="00C67F66"/>
    <w:rsid w:val="00C701A0"/>
    <w:rsid w:val="00C70268"/>
    <w:rsid w:val="00C70419"/>
    <w:rsid w:val="00C70934"/>
    <w:rsid w:val="00C70AB5"/>
    <w:rsid w:val="00C716FF"/>
    <w:rsid w:val="00C71C61"/>
    <w:rsid w:val="00C71D9F"/>
    <w:rsid w:val="00C7235C"/>
    <w:rsid w:val="00C724AC"/>
    <w:rsid w:val="00C72645"/>
    <w:rsid w:val="00C72CD7"/>
    <w:rsid w:val="00C72EA8"/>
    <w:rsid w:val="00C73478"/>
    <w:rsid w:val="00C7355E"/>
    <w:rsid w:val="00C73830"/>
    <w:rsid w:val="00C739FB"/>
    <w:rsid w:val="00C74173"/>
    <w:rsid w:val="00C74233"/>
    <w:rsid w:val="00C7428D"/>
    <w:rsid w:val="00C74678"/>
    <w:rsid w:val="00C74765"/>
    <w:rsid w:val="00C74A03"/>
    <w:rsid w:val="00C74E89"/>
    <w:rsid w:val="00C750DB"/>
    <w:rsid w:val="00C760AC"/>
    <w:rsid w:val="00C76613"/>
    <w:rsid w:val="00C76CD9"/>
    <w:rsid w:val="00C76E30"/>
    <w:rsid w:val="00C77104"/>
    <w:rsid w:val="00C809F2"/>
    <w:rsid w:val="00C80A71"/>
    <w:rsid w:val="00C80E7F"/>
    <w:rsid w:val="00C81C73"/>
    <w:rsid w:val="00C81F6F"/>
    <w:rsid w:val="00C82067"/>
    <w:rsid w:val="00C82109"/>
    <w:rsid w:val="00C82374"/>
    <w:rsid w:val="00C82430"/>
    <w:rsid w:val="00C824EC"/>
    <w:rsid w:val="00C8290E"/>
    <w:rsid w:val="00C82AF2"/>
    <w:rsid w:val="00C82F70"/>
    <w:rsid w:val="00C83399"/>
    <w:rsid w:val="00C836D3"/>
    <w:rsid w:val="00C8370E"/>
    <w:rsid w:val="00C83AAE"/>
    <w:rsid w:val="00C848B0"/>
    <w:rsid w:val="00C84B37"/>
    <w:rsid w:val="00C84E1C"/>
    <w:rsid w:val="00C8500F"/>
    <w:rsid w:val="00C8517F"/>
    <w:rsid w:val="00C8543A"/>
    <w:rsid w:val="00C854AF"/>
    <w:rsid w:val="00C8555D"/>
    <w:rsid w:val="00C85636"/>
    <w:rsid w:val="00C859EB"/>
    <w:rsid w:val="00C85F1C"/>
    <w:rsid w:val="00C86737"/>
    <w:rsid w:val="00C86923"/>
    <w:rsid w:val="00C86EE8"/>
    <w:rsid w:val="00C871E6"/>
    <w:rsid w:val="00C8721A"/>
    <w:rsid w:val="00C8741D"/>
    <w:rsid w:val="00C8770E"/>
    <w:rsid w:val="00C87F19"/>
    <w:rsid w:val="00C904D3"/>
    <w:rsid w:val="00C907F8"/>
    <w:rsid w:val="00C90C8B"/>
    <w:rsid w:val="00C91255"/>
    <w:rsid w:val="00C91855"/>
    <w:rsid w:val="00C91D2E"/>
    <w:rsid w:val="00C92078"/>
    <w:rsid w:val="00C92B82"/>
    <w:rsid w:val="00C92E65"/>
    <w:rsid w:val="00C93107"/>
    <w:rsid w:val="00C931A4"/>
    <w:rsid w:val="00C932FA"/>
    <w:rsid w:val="00C93448"/>
    <w:rsid w:val="00C93540"/>
    <w:rsid w:val="00C937E0"/>
    <w:rsid w:val="00C9387F"/>
    <w:rsid w:val="00C939C5"/>
    <w:rsid w:val="00C93A05"/>
    <w:rsid w:val="00C93D12"/>
    <w:rsid w:val="00C93F69"/>
    <w:rsid w:val="00C93FCB"/>
    <w:rsid w:val="00C9425B"/>
    <w:rsid w:val="00C95985"/>
    <w:rsid w:val="00C95B32"/>
    <w:rsid w:val="00C965BD"/>
    <w:rsid w:val="00C96E06"/>
    <w:rsid w:val="00C96FDB"/>
    <w:rsid w:val="00C97033"/>
    <w:rsid w:val="00C9719B"/>
    <w:rsid w:val="00C971F5"/>
    <w:rsid w:val="00C97309"/>
    <w:rsid w:val="00C9761A"/>
    <w:rsid w:val="00C976D6"/>
    <w:rsid w:val="00C97877"/>
    <w:rsid w:val="00C97E74"/>
    <w:rsid w:val="00CA02A8"/>
    <w:rsid w:val="00CA0417"/>
    <w:rsid w:val="00CA0E75"/>
    <w:rsid w:val="00CA15F0"/>
    <w:rsid w:val="00CA20F9"/>
    <w:rsid w:val="00CA220A"/>
    <w:rsid w:val="00CA2635"/>
    <w:rsid w:val="00CA2789"/>
    <w:rsid w:val="00CA2B1E"/>
    <w:rsid w:val="00CA2E00"/>
    <w:rsid w:val="00CA30EB"/>
    <w:rsid w:val="00CA32DA"/>
    <w:rsid w:val="00CA398E"/>
    <w:rsid w:val="00CA3A4E"/>
    <w:rsid w:val="00CA3AC0"/>
    <w:rsid w:val="00CA3C4E"/>
    <w:rsid w:val="00CA3E43"/>
    <w:rsid w:val="00CA3FBA"/>
    <w:rsid w:val="00CA4186"/>
    <w:rsid w:val="00CA42E3"/>
    <w:rsid w:val="00CA4A81"/>
    <w:rsid w:val="00CA5A8D"/>
    <w:rsid w:val="00CA5B96"/>
    <w:rsid w:val="00CA638D"/>
    <w:rsid w:val="00CA6951"/>
    <w:rsid w:val="00CA7313"/>
    <w:rsid w:val="00CA7765"/>
    <w:rsid w:val="00CB0EDE"/>
    <w:rsid w:val="00CB0F3C"/>
    <w:rsid w:val="00CB2999"/>
    <w:rsid w:val="00CB2DFE"/>
    <w:rsid w:val="00CB3643"/>
    <w:rsid w:val="00CB3750"/>
    <w:rsid w:val="00CB3762"/>
    <w:rsid w:val="00CB39AF"/>
    <w:rsid w:val="00CB3AEE"/>
    <w:rsid w:val="00CB3D52"/>
    <w:rsid w:val="00CB464F"/>
    <w:rsid w:val="00CB573C"/>
    <w:rsid w:val="00CB59A0"/>
    <w:rsid w:val="00CB5E85"/>
    <w:rsid w:val="00CB65E4"/>
    <w:rsid w:val="00CB6621"/>
    <w:rsid w:val="00CB6720"/>
    <w:rsid w:val="00CB6811"/>
    <w:rsid w:val="00CB6C87"/>
    <w:rsid w:val="00CB7882"/>
    <w:rsid w:val="00CB7A9D"/>
    <w:rsid w:val="00CB7C9B"/>
    <w:rsid w:val="00CC0627"/>
    <w:rsid w:val="00CC1026"/>
    <w:rsid w:val="00CC1419"/>
    <w:rsid w:val="00CC14FA"/>
    <w:rsid w:val="00CC163F"/>
    <w:rsid w:val="00CC1A65"/>
    <w:rsid w:val="00CC1AEF"/>
    <w:rsid w:val="00CC1F18"/>
    <w:rsid w:val="00CC218B"/>
    <w:rsid w:val="00CC2273"/>
    <w:rsid w:val="00CC234C"/>
    <w:rsid w:val="00CC350F"/>
    <w:rsid w:val="00CC3568"/>
    <w:rsid w:val="00CC3660"/>
    <w:rsid w:val="00CC3CE9"/>
    <w:rsid w:val="00CC4888"/>
    <w:rsid w:val="00CC4ED7"/>
    <w:rsid w:val="00CC5026"/>
    <w:rsid w:val="00CC650B"/>
    <w:rsid w:val="00CC67B7"/>
    <w:rsid w:val="00CC6992"/>
    <w:rsid w:val="00CC74C3"/>
    <w:rsid w:val="00CC75B8"/>
    <w:rsid w:val="00CC7CB5"/>
    <w:rsid w:val="00CC7EA2"/>
    <w:rsid w:val="00CD0327"/>
    <w:rsid w:val="00CD0891"/>
    <w:rsid w:val="00CD090C"/>
    <w:rsid w:val="00CD0911"/>
    <w:rsid w:val="00CD0A87"/>
    <w:rsid w:val="00CD0B8A"/>
    <w:rsid w:val="00CD103E"/>
    <w:rsid w:val="00CD1111"/>
    <w:rsid w:val="00CD19F7"/>
    <w:rsid w:val="00CD2382"/>
    <w:rsid w:val="00CD23CD"/>
    <w:rsid w:val="00CD28A9"/>
    <w:rsid w:val="00CD2FE6"/>
    <w:rsid w:val="00CD3C30"/>
    <w:rsid w:val="00CD42F1"/>
    <w:rsid w:val="00CD44D6"/>
    <w:rsid w:val="00CD48D2"/>
    <w:rsid w:val="00CD4A54"/>
    <w:rsid w:val="00CD4E42"/>
    <w:rsid w:val="00CD57AB"/>
    <w:rsid w:val="00CD598A"/>
    <w:rsid w:val="00CD6056"/>
    <w:rsid w:val="00CD65F4"/>
    <w:rsid w:val="00CD673E"/>
    <w:rsid w:val="00CD76BF"/>
    <w:rsid w:val="00CD7AAD"/>
    <w:rsid w:val="00CD7FED"/>
    <w:rsid w:val="00CE03B1"/>
    <w:rsid w:val="00CE0611"/>
    <w:rsid w:val="00CE13AB"/>
    <w:rsid w:val="00CE1BC0"/>
    <w:rsid w:val="00CE1CA9"/>
    <w:rsid w:val="00CE2111"/>
    <w:rsid w:val="00CE2C71"/>
    <w:rsid w:val="00CE2E10"/>
    <w:rsid w:val="00CE2F1E"/>
    <w:rsid w:val="00CE3001"/>
    <w:rsid w:val="00CE36F4"/>
    <w:rsid w:val="00CE3F05"/>
    <w:rsid w:val="00CE4022"/>
    <w:rsid w:val="00CE4451"/>
    <w:rsid w:val="00CE45CF"/>
    <w:rsid w:val="00CE4932"/>
    <w:rsid w:val="00CE4B7F"/>
    <w:rsid w:val="00CE4FC8"/>
    <w:rsid w:val="00CE543C"/>
    <w:rsid w:val="00CE5A20"/>
    <w:rsid w:val="00CE63D0"/>
    <w:rsid w:val="00CE6A72"/>
    <w:rsid w:val="00CE6C9C"/>
    <w:rsid w:val="00CE70CB"/>
    <w:rsid w:val="00CE7502"/>
    <w:rsid w:val="00CE78A2"/>
    <w:rsid w:val="00CF01EC"/>
    <w:rsid w:val="00CF0576"/>
    <w:rsid w:val="00CF088D"/>
    <w:rsid w:val="00CF0C98"/>
    <w:rsid w:val="00CF0F36"/>
    <w:rsid w:val="00CF1081"/>
    <w:rsid w:val="00CF13FA"/>
    <w:rsid w:val="00CF1767"/>
    <w:rsid w:val="00CF1CD1"/>
    <w:rsid w:val="00CF20CF"/>
    <w:rsid w:val="00CF272F"/>
    <w:rsid w:val="00CF2835"/>
    <w:rsid w:val="00CF2C4C"/>
    <w:rsid w:val="00CF30AA"/>
    <w:rsid w:val="00CF30C1"/>
    <w:rsid w:val="00CF3159"/>
    <w:rsid w:val="00CF3750"/>
    <w:rsid w:val="00CF37AF"/>
    <w:rsid w:val="00CF39B3"/>
    <w:rsid w:val="00CF4276"/>
    <w:rsid w:val="00CF4BBB"/>
    <w:rsid w:val="00CF4ECB"/>
    <w:rsid w:val="00CF53BE"/>
    <w:rsid w:val="00CF55E0"/>
    <w:rsid w:val="00CF5673"/>
    <w:rsid w:val="00CF5CC0"/>
    <w:rsid w:val="00CF6108"/>
    <w:rsid w:val="00CF69C0"/>
    <w:rsid w:val="00CF71A3"/>
    <w:rsid w:val="00CF71D3"/>
    <w:rsid w:val="00CF72C7"/>
    <w:rsid w:val="00CF72E8"/>
    <w:rsid w:val="00CF7E0D"/>
    <w:rsid w:val="00CF7E4F"/>
    <w:rsid w:val="00D006F6"/>
    <w:rsid w:val="00D00A06"/>
    <w:rsid w:val="00D00D36"/>
    <w:rsid w:val="00D0128F"/>
    <w:rsid w:val="00D012B3"/>
    <w:rsid w:val="00D01308"/>
    <w:rsid w:val="00D01ADA"/>
    <w:rsid w:val="00D01BA8"/>
    <w:rsid w:val="00D01D94"/>
    <w:rsid w:val="00D0231A"/>
    <w:rsid w:val="00D02AB9"/>
    <w:rsid w:val="00D0340B"/>
    <w:rsid w:val="00D046EF"/>
    <w:rsid w:val="00D04718"/>
    <w:rsid w:val="00D04779"/>
    <w:rsid w:val="00D048C4"/>
    <w:rsid w:val="00D04EDD"/>
    <w:rsid w:val="00D05468"/>
    <w:rsid w:val="00D05C88"/>
    <w:rsid w:val="00D05FDB"/>
    <w:rsid w:val="00D0678B"/>
    <w:rsid w:val="00D06862"/>
    <w:rsid w:val="00D06F9A"/>
    <w:rsid w:val="00D07A14"/>
    <w:rsid w:val="00D1031D"/>
    <w:rsid w:val="00D104CE"/>
    <w:rsid w:val="00D1080E"/>
    <w:rsid w:val="00D109E2"/>
    <w:rsid w:val="00D10AA9"/>
    <w:rsid w:val="00D10DE9"/>
    <w:rsid w:val="00D10EEA"/>
    <w:rsid w:val="00D1128C"/>
    <w:rsid w:val="00D113C5"/>
    <w:rsid w:val="00D119C9"/>
    <w:rsid w:val="00D12122"/>
    <w:rsid w:val="00D124B4"/>
    <w:rsid w:val="00D13231"/>
    <w:rsid w:val="00D13257"/>
    <w:rsid w:val="00D134CE"/>
    <w:rsid w:val="00D13549"/>
    <w:rsid w:val="00D13ECF"/>
    <w:rsid w:val="00D14488"/>
    <w:rsid w:val="00D14758"/>
    <w:rsid w:val="00D14AF4"/>
    <w:rsid w:val="00D14BCA"/>
    <w:rsid w:val="00D14FF4"/>
    <w:rsid w:val="00D156AC"/>
    <w:rsid w:val="00D15768"/>
    <w:rsid w:val="00D157A6"/>
    <w:rsid w:val="00D15A0C"/>
    <w:rsid w:val="00D16614"/>
    <w:rsid w:val="00D1663D"/>
    <w:rsid w:val="00D16754"/>
    <w:rsid w:val="00D16AAD"/>
    <w:rsid w:val="00D16C4C"/>
    <w:rsid w:val="00D1702E"/>
    <w:rsid w:val="00D17195"/>
    <w:rsid w:val="00D171EF"/>
    <w:rsid w:val="00D1798C"/>
    <w:rsid w:val="00D20853"/>
    <w:rsid w:val="00D20ADB"/>
    <w:rsid w:val="00D20E48"/>
    <w:rsid w:val="00D2146F"/>
    <w:rsid w:val="00D21EAB"/>
    <w:rsid w:val="00D22354"/>
    <w:rsid w:val="00D2254F"/>
    <w:rsid w:val="00D22BAE"/>
    <w:rsid w:val="00D22D73"/>
    <w:rsid w:val="00D236EE"/>
    <w:rsid w:val="00D23DAF"/>
    <w:rsid w:val="00D248C5"/>
    <w:rsid w:val="00D250BF"/>
    <w:rsid w:val="00D250FF"/>
    <w:rsid w:val="00D251D2"/>
    <w:rsid w:val="00D25360"/>
    <w:rsid w:val="00D253A8"/>
    <w:rsid w:val="00D2580C"/>
    <w:rsid w:val="00D25EA3"/>
    <w:rsid w:val="00D27B27"/>
    <w:rsid w:val="00D27EF3"/>
    <w:rsid w:val="00D30765"/>
    <w:rsid w:val="00D30982"/>
    <w:rsid w:val="00D30EF6"/>
    <w:rsid w:val="00D310A9"/>
    <w:rsid w:val="00D314FA"/>
    <w:rsid w:val="00D31830"/>
    <w:rsid w:val="00D31BC3"/>
    <w:rsid w:val="00D31CD5"/>
    <w:rsid w:val="00D325D3"/>
    <w:rsid w:val="00D326FC"/>
    <w:rsid w:val="00D3272A"/>
    <w:rsid w:val="00D331C6"/>
    <w:rsid w:val="00D33CCE"/>
    <w:rsid w:val="00D34793"/>
    <w:rsid w:val="00D348FD"/>
    <w:rsid w:val="00D34C8D"/>
    <w:rsid w:val="00D352A3"/>
    <w:rsid w:val="00D352E6"/>
    <w:rsid w:val="00D355C6"/>
    <w:rsid w:val="00D35A2E"/>
    <w:rsid w:val="00D35C05"/>
    <w:rsid w:val="00D361FE"/>
    <w:rsid w:val="00D370FC"/>
    <w:rsid w:val="00D37EEF"/>
    <w:rsid w:val="00D402DD"/>
    <w:rsid w:val="00D405BE"/>
    <w:rsid w:val="00D40A07"/>
    <w:rsid w:val="00D41358"/>
    <w:rsid w:val="00D41477"/>
    <w:rsid w:val="00D4170A"/>
    <w:rsid w:val="00D42106"/>
    <w:rsid w:val="00D427E1"/>
    <w:rsid w:val="00D42F84"/>
    <w:rsid w:val="00D4395E"/>
    <w:rsid w:val="00D44CE6"/>
    <w:rsid w:val="00D44EC2"/>
    <w:rsid w:val="00D4529E"/>
    <w:rsid w:val="00D452C2"/>
    <w:rsid w:val="00D464DB"/>
    <w:rsid w:val="00D46559"/>
    <w:rsid w:val="00D465B1"/>
    <w:rsid w:val="00D4665E"/>
    <w:rsid w:val="00D4688F"/>
    <w:rsid w:val="00D4722A"/>
    <w:rsid w:val="00D47333"/>
    <w:rsid w:val="00D474A0"/>
    <w:rsid w:val="00D47A78"/>
    <w:rsid w:val="00D47FDB"/>
    <w:rsid w:val="00D509FA"/>
    <w:rsid w:val="00D513B0"/>
    <w:rsid w:val="00D514E9"/>
    <w:rsid w:val="00D51EB5"/>
    <w:rsid w:val="00D51EF6"/>
    <w:rsid w:val="00D5208A"/>
    <w:rsid w:val="00D5233D"/>
    <w:rsid w:val="00D52382"/>
    <w:rsid w:val="00D52F3B"/>
    <w:rsid w:val="00D530E0"/>
    <w:rsid w:val="00D53798"/>
    <w:rsid w:val="00D545A7"/>
    <w:rsid w:val="00D547C4"/>
    <w:rsid w:val="00D54BBF"/>
    <w:rsid w:val="00D55EAC"/>
    <w:rsid w:val="00D55EEC"/>
    <w:rsid w:val="00D5603E"/>
    <w:rsid w:val="00D56DA7"/>
    <w:rsid w:val="00D56DF9"/>
    <w:rsid w:val="00D56E60"/>
    <w:rsid w:val="00D57297"/>
    <w:rsid w:val="00D602B5"/>
    <w:rsid w:val="00D602FB"/>
    <w:rsid w:val="00D603EA"/>
    <w:rsid w:val="00D60CCE"/>
    <w:rsid w:val="00D6161F"/>
    <w:rsid w:val="00D61C10"/>
    <w:rsid w:val="00D61E03"/>
    <w:rsid w:val="00D61FC6"/>
    <w:rsid w:val="00D62647"/>
    <w:rsid w:val="00D629D7"/>
    <w:rsid w:val="00D6302F"/>
    <w:rsid w:val="00D630AC"/>
    <w:rsid w:val="00D630C1"/>
    <w:rsid w:val="00D6353B"/>
    <w:rsid w:val="00D63811"/>
    <w:rsid w:val="00D63F0A"/>
    <w:rsid w:val="00D6414A"/>
    <w:rsid w:val="00D642CE"/>
    <w:rsid w:val="00D6468F"/>
    <w:rsid w:val="00D64DE0"/>
    <w:rsid w:val="00D652ED"/>
    <w:rsid w:val="00D657C1"/>
    <w:rsid w:val="00D65AEB"/>
    <w:rsid w:val="00D65B55"/>
    <w:rsid w:val="00D65D40"/>
    <w:rsid w:val="00D65DC2"/>
    <w:rsid w:val="00D6603D"/>
    <w:rsid w:val="00D66C47"/>
    <w:rsid w:val="00D67161"/>
    <w:rsid w:val="00D67FAE"/>
    <w:rsid w:val="00D702BC"/>
    <w:rsid w:val="00D70511"/>
    <w:rsid w:val="00D70EF4"/>
    <w:rsid w:val="00D715D6"/>
    <w:rsid w:val="00D717D5"/>
    <w:rsid w:val="00D71CD1"/>
    <w:rsid w:val="00D72103"/>
    <w:rsid w:val="00D725E2"/>
    <w:rsid w:val="00D726A7"/>
    <w:rsid w:val="00D72765"/>
    <w:rsid w:val="00D735F8"/>
    <w:rsid w:val="00D736EB"/>
    <w:rsid w:val="00D73B1C"/>
    <w:rsid w:val="00D741EC"/>
    <w:rsid w:val="00D74358"/>
    <w:rsid w:val="00D748BD"/>
    <w:rsid w:val="00D751D5"/>
    <w:rsid w:val="00D7528D"/>
    <w:rsid w:val="00D75505"/>
    <w:rsid w:val="00D7550A"/>
    <w:rsid w:val="00D75B2E"/>
    <w:rsid w:val="00D75D22"/>
    <w:rsid w:val="00D76146"/>
    <w:rsid w:val="00D76340"/>
    <w:rsid w:val="00D76C96"/>
    <w:rsid w:val="00D76E32"/>
    <w:rsid w:val="00D77184"/>
    <w:rsid w:val="00D771EA"/>
    <w:rsid w:val="00D77AED"/>
    <w:rsid w:val="00D804F5"/>
    <w:rsid w:val="00D805B4"/>
    <w:rsid w:val="00D806D7"/>
    <w:rsid w:val="00D80A9F"/>
    <w:rsid w:val="00D80BD8"/>
    <w:rsid w:val="00D80C77"/>
    <w:rsid w:val="00D810F4"/>
    <w:rsid w:val="00D813AD"/>
    <w:rsid w:val="00D81D20"/>
    <w:rsid w:val="00D81EE4"/>
    <w:rsid w:val="00D8234B"/>
    <w:rsid w:val="00D824E9"/>
    <w:rsid w:val="00D8326D"/>
    <w:rsid w:val="00D832B1"/>
    <w:rsid w:val="00D83428"/>
    <w:rsid w:val="00D83610"/>
    <w:rsid w:val="00D83ABA"/>
    <w:rsid w:val="00D83CF6"/>
    <w:rsid w:val="00D84181"/>
    <w:rsid w:val="00D8436E"/>
    <w:rsid w:val="00D847CA"/>
    <w:rsid w:val="00D84BB4"/>
    <w:rsid w:val="00D84CA5"/>
    <w:rsid w:val="00D84DDA"/>
    <w:rsid w:val="00D84E34"/>
    <w:rsid w:val="00D84FB2"/>
    <w:rsid w:val="00D853E5"/>
    <w:rsid w:val="00D857F4"/>
    <w:rsid w:val="00D861BE"/>
    <w:rsid w:val="00D867CF"/>
    <w:rsid w:val="00D867D5"/>
    <w:rsid w:val="00D86AA3"/>
    <w:rsid w:val="00D87DEF"/>
    <w:rsid w:val="00D90038"/>
    <w:rsid w:val="00D901CF"/>
    <w:rsid w:val="00D9085D"/>
    <w:rsid w:val="00D91050"/>
    <w:rsid w:val="00D918BD"/>
    <w:rsid w:val="00D91A96"/>
    <w:rsid w:val="00D91B8A"/>
    <w:rsid w:val="00D9214C"/>
    <w:rsid w:val="00D921AF"/>
    <w:rsid w:val="00D92331"/>
    <w:rsid w:val="00D923B3"/>
    <w:rsid w:val="00D92A27"/>
    <w:rsid w:val="00D92E0C"/>
    <w:rsid w:val="00D93277"/>
    <w:rsid w:val="00D938A0"/>
    <w:rsid w:val="00D93D8B"/>
    <w:rsid w:val="00D93EC2"/>
    <w:rsid w:val="00D94107"/>
    <w:rsid w:val="00D94A5B"/>
    <w:rsid w:val="00D94E36"/>
    <w:rsid w:val="00D95A38"/>
    <w:rsid w:val="00D96B79"/>
    <w:rsid w:val="00D97006"/>
    <w:rsid w:val="00D97021"/>
    <w:rsid w:val="00D9742F"/>
    <w:rsid w:val="00D97BD2"/>
    <w:rsid w:val="00DA004A"/>
    <w:rsid w:val="00DA0107"/>
    <w:rsid w:val="00DA06B0"/>
    <w:rsid w:val="00DA0EBA"/>
    <w:rsid w:val="00DA0FAA"/>
    <w:rsid w:val="00DA110A"/>
    <w:rsid w:val="00DA12DB"/>
    <w:rsid w:val="00DA12E2"/>
    <w:rsid w:val="00DA1779"/>
    <w:rsid w:val="00DA1A5E"/>
    <w:rsid w:val="00DA20BA"/>
    <w:rsid w:val="00DA213F"/>
    <w:rsid w:val="00DA235A"/>
    <w:rsid w:val="00DA28AD"/>
    <w:rsid w:val="00DA2DA8"/>
    <w:rsid w:val="00DA2F47"/>
    <w:rsid w:val="00DA2F56"/>
    <w:rsid w:val="00DA33AE"/>
    <w:rsid w:val="00DA343B"/>
    <w:rsid w:val="00DA3B3C"/>
    <w:rsid w:val="00DA3C03"/>
    <w:rsid w:val="00DA40A4"/>
    <w:rsid w:val="00DA42A0"/>
    <w:rsid w:val="00DA4BB1"/>
    <w:rsid w:val="00DA5FD1"/>
    <w:rsid w:val="00DA6530"/>
    <w:rsid w:val="00DA6B96"/>
    <w:rsid w:val="00DA7755"/>
    <w:rsid w:val="00DB0188"/>
    <w:rsid w:val="00DB0437"/>
    <w:rsid w:val="00DB0452"/>
    <w:rsid w:val="00DB04B5"/>
    <w:rsid w:val="00DB08CF"/>
    <w:rsid w:val="00DB0BC3"/>
    <w:rsid w:val="00DB10CA"/>
    <w:rsid w:val="00DB11C1"/>
    <w:rsid w:val="00DB17CD"/>
    <w:rsid w:val="00DB1BB7"/>
    <w:rsid w:val="00DB217F"/>
    <w:rsid w:val="00DB2257"/>
    <w:rsid w:val="00DB249B"/>
    <w:rsid w:val="00DB2CDB"/>
    <w:rsid w:val="00DB2E7A"/>
    <w:rsid w:val="00DB2F8C"/>
    <w:rsid w:val="00DB33F4"/>
    <w:rsid w:val="00DB3AB9"/>
    <w:rsid w:val="00DB3E45"/>
    <w:rsid w:val="00DB43B0"/>
    <w:rsid w:val="00DB44DF"/>
    <w:rsid w:val="00DB5DFD"/>
    <w:rsid w:val="00DB6125"/>
    <w:rsid w:val="00DB66B6"/>
    <w:rsid w:val="00DB68E9"/>
    <w:rsid w:val="00DB69B7"/>
    <w:rsid w:val="00DB6D6B"/>
    <w:rsid w:val="00DB6EE6"/>
    <w:rsid w:val="00DB6F99"/>
    <w:rsid w:val="00DB7230"/>
    <w:rsid w:val="00DB746A"/>
    <w:rsid w:val="00DB761D"/>
    <w:rsid w:val="00DC070B"/>
    <w:rsid w:val="00DC08BB"/>
    <w:rsid w:val="00DC1239"/>
    <w:rsid w:val="00DC16A0"/>
    <w:rsid w:val="00DC1DC6"/>
    <w:rsid w:val="00DC25CD"/>
    <w:rsid w:val="00DC276D"/>
    <w:rsid w:val="00DC2E09"/>
    <w:rsid w:val="00DC3016"/>
    <w:rsid w:val="00DC3601"/>
    <w:rsid w:val="00DC3CF5"/>
    <w:rsid w:val="00DC4112"/>
    <w:rsid w:val="00DC4A3A"/>
    <w:rsid w:val="00DC4FD6"/>
    <w:rsid w:val="00DC555C"/>
    <w:rsid w:val="00DC565A"/>
    <w:rsid w:val="00DC58D8"/>
    <w:rsid w:val="00DC6201"/>
    <w:rsid w:val="00DC7138"/>
    <w:rsid w:val="00DC72BA"/>
    <w:rsid w:val="00DC73D4"/>
    <w:rsid w:val="00DD0874"/>
    <w:rsid w:val="00DD0B18"/>
    <w:rsid w:val="00DD129A"/>
    <w:rsid w:val="00DD167D"/>
    <w:rsid w:val="00DD216B"/>
    <w:rsid w:val="00DD22C5"/>
    <w:rsid w:val="00DD2357"/>
    <w:rsid w:val="00DD26D8"/>
    <w:rsid w:val="00DD2872"/>
    <w:rsid w:val="00DD2B2E"/>
    <w:rsid w:val="00DD2C29"/>
    <w:rsid w:val="00DD2D93"/>
    <w:rsid w:val="00DD2D9F"/>
    <w:rsid w:val="00DD3D7A"/>
    <w:rsid w:val="00DD53E7"/>
    <w:rsid w:val="00DD5570"/>
    <w:rsid w:val="00DD59B1"/>
    <w:rsid w:val="00DD6947"/>
    <w:rsid w:val="00DD6B2F"/>
    <w:rsid w:val="00DD70D7"/>
    <w:rsid w:val="00DE0175"/>
    <w:rsid w:val="00DE0313"/>
    <w:rsid w:val="00DE0B18"/>
    <w:rsid w:val="00DE0C43"/>
    <w:rsid w:val="00DE1354"/>
    <w:rsid w:val="00DE1454"/>
    <w:rsid w:val="00DE16BB"/>
    <w:rsid w:val="00DE1BEE"/>
    <w:rsid w:val="00DE1F59"/>
    <w:rsid w:val="00DE24DF"/>
    <w:rsid w:val="00DE24E5"/>
    <w:rsid w:val="00DE26DC"/>
    <w:rsid w:val="00DE2F1A"/>
    <w:rsid w:val="00DE2F7A"/>
    <w:rsid w:val="00DE40D5"/>
    <w:rsid w:val="00DE40E6"/>
    <w:rsid w:val="00DE4E4C"/>
    <w:rsid w:val="00DE4ED5"/>
    <w:rsid w:val="00DE5530"/>
    <w:rsid w:val="00DE5613"/>
    <w:rsid w:val="00DE5F85"/>
    <w:rsid w:val="00DE61D5"/>
    <w:rsid w:val="00DE625A"/>
    <w:rsid w:val="00DE6307"/>
    <w:rsid w:val="00DE6726"/>
    <w:rsid w:val="00DE6992"/>
    <w:rsid w:val="00DE712D"/>
    <w:rsid w:val="00DE73E9"/>
    <w:rsid w:val="00DE7A1A"/>
    <w:rsid w:val="00DE7A9D"/>
    <w:rsid w:val="00DF0808"/>
    <w:rsid w:val="00DF0839"/>
    <w:rsid w:val="00DF09DB"/>
    <w:rsid w:val="00DF0AAC"/>
    <w:rsid w:val="00DF114F"/>
    <w:rsid w:val="00DF14E8"/>
    <w:rsid w:val="00DF1678"/>
    <w:rsid w:val="00DF1DD4"/>
    <w:rsid w:val="00DF22E6"/>
    <w:rsid w:val="00DF296E"/>
    <w:rsid w:val="00DF2C46"/>
    <w:rsid w:val="00DF3B06"/>
    <w:rsid w:val="00DF4557"/>
    <w:rsid w:val="00DF4E21"/>
    <w:rsid w:val="00DF6343"/>
    <w:rsid w:val="00DF6437"/>
    <w:rsid w:val="00DF6838"/>
    <w:rsid w:val="00DF7E18"/>
    <w:rsid w:val="00E0056D"/>
    <w:rsid w:val="00E0072A"/>
    <w:rsid w:val="00E00D80"/>
    <w:rsid w:val="00E00E2C"/>
    <w:rsid w:val="00E0193F"/>
    <w:rsid w:val="00E01987"/>
    <w:rsid w:val="00E019C1"/>
    <w:rsid w:val="00E01ACF"/>
    <w:rsid w:val="00E01C45"/>
    <w:rsid w:val="00E01D46"/>
    <w:rsid w:val="00E02408"/>
    <w:rsid w:val="00E02411"/>
    <w:rsid w:val="00E028D3"/>
    <w:rsid w:val="00E02D21"/>
    <w:rsid w:val="00E02E6D"/>
    <w:rsid w:val="00E02E95"/>
    <w:rsid w:val="00E02F4A"/>
    <w:rsid w:val="00E03374"/>
    <w:rsid w:val="00E03F24"/>
    <w:rsid w:val="00E03FED"/>
    <w:rsid w:val="00E0439E"/>
    <w:rsid w:val="00E04577"/>
    <w:rsid w:val="00E05B29"/>
    <w:rsid w:val="00E05BC2"/>
    <w:rsid w:val="00E05C1B"/>
    <w:rsid w:val="00E05F7C"/>
    <w:rsid w:val="00E0620D"/>
    <w:rsid w:val="00E064D5"/>
    <w:rsid w:val="00E078AD"/>
    <w:rsid w:val="00E0795B"/>
    <w:rsid w:val="00E07BED"/>
    <w:rsid w:val="00E07C63"/>
    <w:rsid w:val="00E07FEC"/>
    <w:rsid w:val="00E1061A"/>
    <w:rsid w:val="00E10CBE"/>
    <w:rsid w:val="00E123A5"/>
    <w:rsid w:val="00E126D4"/>
    <w:rsid w:val="00E1297F"/>
    <w:rsid w:val="00E12A56"/>
    <w:rsid w:val="00E12A63"/>
    <w:rsid w:val="00E12D2E"/>
    <w:rsid w:val="00E12DC1"/>
    <w:rsid w:val="00E1314B"/>
    <w:rsid w:val="00E1323E"/>
    <w:rsid w:val="00E13A4E"/>
    <w:rsid w:val="00E13E36"/>
    <w:rsid w:val="00E1511A"/>
    <w:rsid w:val="00E1576B"/>
    <w:rsid w:val="00E15C91"/>
    <w:rsid w:val="00E162B3"/>
    <w:rsid w:val="00E16437"/>
    <w:rsid w:val="00E16B8D"/>
    <w:rsid w:val="00E17861"/>
    <w:rsid w:val="00E20153"/>
    <w:rsid w:val="00E202C4"/>
    <w:rsid w:val="00E20581"/>
    <w:rsid w:val="00E21A02"/>
    <w:rsid w:val="00E22F30"/>
    <w:rsid w:val="00E23631"/>
    <w:rsid w:val="00E23707"/>
    <w:rsid w:val="00E24461"/>
    <w:rsid w:val="00E24968"/>
    <w:rsid w:val="00E24CA8"/>
    <w:rsid w:val="00E24CB1"/>
    <w:rsid w:val="00E2509D"/>
    <w:rsid w:val="00E25B2B"/>
    <w:rsid w:val="00E25B95"/>
    <w:rsid w:val="00E25C30"/>
    <w:rsid w:val="00E25FEA"/>
    <w:rsid w:val="00E260F5"/>
    <w:rsid w:val="00E26138"/>
    <w:rsid w:val="00E2660F"/>
    <w:rsid w:val="00E26F18"/>
    <w:rsid w:val="00E2763E"/>
    <w:rsid w:val="00E27789"/>
    <w:rsid w:val="00E279A9"/>
    <w:rsid w:val="00E27B95"/>
    <w:rsid w:val="00E302A0"/>
    <w:rsid w:val="00E30586"/>
    <w:rsid w:val="00E307F3"/>
    <w:rsid w:val="00E30D84"/>
    <w:rsid w:val="00E30F98"/>
    <w:rsid w:val="00E30FC0"/>
    <w:rsid w:val="00E31469"/>
    <w:rsid w:val="00E314B7"/>
    <w:rsid w:val="00E31B37"/>
    <w:rsid w:val="00E324C7"/>
    <w:rsid w:val="00E334F1"/>
    <w:rsid w:val="00E336A2"/>
    <w:rsid w:val="00E3394F"/>
    <w:rsid w:val="00E339F1"/>
    <w:rsid w:val="00E33B0E"/>
    <w:rsid w:val="00E33BB0"/>
    <w:rsid w:val="00E34054"/>
    <w:rsid w:val="00E340A0"/>
    <w:rsid w:val="00E34205"/>
    <w:rsid w:val="00E34241"/>
    <w:rsid w:val="00E34936"/>
    <w:rsid w:val="00E35DA1"/>
    <w:rsid w:val="00E364A9"/>
    <w:rsid w:val="00E366D8"/>
    <w:rsid w:val="00E36E19"/>
    <w:rsid w:val="00E36ECA"/>
    <w:rsid w:val="00E36F9A"/>
    <w:rsid w:val="00E37427"/>
    <w:rsid w:val="00E37890"/>
    <w:rsid w:val="00E40192"/>
    <w:rsid w:val="00E4042A"/>
    <w:rsid w:val="00E4056A"/>
    <w:rsid w:val="00E408B1"/>
    <w:rsid w:val="00E40CD0"/>
    <w:rsid w:val="00E411E9"/>
    <w:rsid w:val="00E41AE7"/>
    <w:rsid w:val="00E42115"/>
    <w:rsid w:val="00E42177"/>
    <w:rsid w:val="00E423D4"/>
    <w:rsid w:val="00E425F7"/>
    <w:rsid w:val="00E429DF"/>
    <w:rsid w:val="00E42E5C"/>
    <w:rsid w:val="00E42EE0"/>
    <w:rsid w:val="00E434A7"/>
    <w:rsid w:val="00E43FF5"/>
    <w:rsid w:val="00E444C9"/>
    <w:rsid w:val="00E44893"/>
    <w:rsid w:val="00E44CC4"/>
    <w:rsid w:val="00E44CD9"/>
    <w:rsid w:val="00E45482"/>
    <w:rsid w:val="00E4550C"/>
    <w:rsid w:val="00E4559D"/>
    <w:rsid w:val="00E4568A"/>
    <w:rsid w:val="00E45AF5"/>
    <w:rsid w:val="00E466CF"/>
    <w:rsid w:val="00E469A5"/>
    <w:rsid w:val="00E4729F"/>
    <w:rsid w:val="00E47360"/>
    <w:rsid w:val="00E479A9"/>
    <w:rsid w:val="00E47AD1"/>
    <w:rsid w:val="00E50E49"/>
    <w:rsid w:val="00E50F5D"/>
    <w:rsid w:val="00E51005"/>
    <w:rsid w:val="00E51857"/>
    <w:rsid w:val="00E51BEB"/>
    <w:rsid w:val="00E51EC9"/>
    <w:rsid w:val="00E52424"/>
    <w:rsid w:val="00E5263A"/>
    <w:rsid w:val="00E52E7C"/>
    <w:rsid w:val="00E52FDD"/>
    <w:rsid w:val="00E533A7"/>
    <w:rsid w:val="00E53C99"/>
    <w:rsid w:val="00E53F90"/>
    <w:rsid w:val="00E544F0"/>
    <w:rsid w:val="00E547DE"/>
    <w:rsid w:val="00E54967"/>
    <w:rsid w:val="00E54B32"/>
    <w:rsid w:val="00E54D59"/>
    <w:rsid w:val="00E55483"/>
    <w:rsid w:val="00E5557B"/>
    <w:rsid w:val="00E558A8"/>
    <w:rsid w:val="00E566F2"/>
    <w:rsid w:val="00E569CE"/>
    <w:rsid w:val="00E56B24"/>
    <w:rsid w:val="00E56C82"/>
    <w:rsid w:val="00E57019"/>
    <w:rsid w:val="00E579F9"/>
    <w:rsid w:val="00E57BB3"/>
    <w:rsid w:val="00E60A3C"/>
    <w:rsid w:val="00E6132B"/>
    <w:rsid w:val="00E616B6"/>
    <w:rsid w:val="00E6315D"/>
    <w:rsid w:val="00E63A44"/>
    <w:rsid w:val="00E63CD4"/>
    <w:rsid w:val="00E63E93"/>
    <w:rsid w:val="00E63F62"/>
    <w:rsid w:val="00E64171"/>
    <w:rsid w:val="00E64560"/>
    <w:rsid w:val="00E645B2"/>
    <w:rsid w:val="00E645BB"/>
    <w:rsid w:val="00E64DCA"/>
    <w:rsid w:val="00E64E1B"/>
    <w:rsid w:val="00E64F4C"/>
    <w:rsid w:val="00E65165"/>
    <w:rsid w:val="00E66044"/>
    <w:rsid w:val="00E66208"/>
    <w:rsid w:val="00E663F1"/>
    <w:rsid w:val="00E664EF"/>
    <w:rsid w:val="00E6682A"/>
    <w:rsid w:val="00E66C94"/>
    <w:rsid w:val="00E67320"/>
    <w:rsid w:val="00E67D6B"/>
    <w:rsid w:val="00E704ED"/>
    <w:rsid w:val="00E70688"/>
    <w:rsid w:val="00E70C7A"/>
    <w:rsid w:val="00E71708"/>
    <w:rsid w:val="00E71844"/>
    <w:rsid w:val="00E71C20"/>
    <w:rsid w:val="00E72841"/>
    <w:rsid w:val="00E728AE"/>
    <w:rsid w:val="00E72919"/>
    <w:rsid w:val="00E731FB"/>
    <w:rsid w:val="00E73761"/>
    <w:rsid w:val="00E73780"/>
    <w:rsid w:val="00E73C36"/>
    <w:rsid w:val="00E73C58"/>
    <w:rsid w:val="00E73EEB"/>
    <w:rsid w:val="00E73F7D"/>
    <w:rsid w:val="00E740F4"/>
    <w:rsid w:val="00E74611"/>
    <w:rsid w:val="00E7475A"/>
    <w:rsid w:val="00E74882"/>
    <w:rsid w:val="00E7564A"/>
    <w:rsid w:val="00E76DD1"/>
    <w:rsid w:val="00E77016"/>
    <w:rsid w:val="00E77094"/>
    <w:rsid w:val="00E77831"/>
    <w:rsid w:val="00E779A9"/>
    <w:rsid w:val="00E77DE7"/>
    <w:rsid w:val="00E77E72"/>
    <w:rsid w:val="00E80276"/>
    <w:rsid w:val="00E81B8E"/>
    <w:rsid w:val="00E81E3A"/>
    <w:rsid w:val="00E82022"/>
    <w:rsid w:val="00E82089"/>
    <w:rsid w:val="00E822BF"/>
    <w:rsid w:val="00E824AD"/>
    <w:rsid w:val="00E824C1"/>
    <w:rsid w:val="00E824D0"/>
    <w:rsid w:val="00E82709"/>
    <w:rsid w:val="00E827AA"/>
    <w:rsid w:val="00E82882"/>
    <w:rsid w:val="00E82D04"/>
    <w:rsid w:val="00E82DCC"/>
    <w:rsid w:val="00E8339B"/>
    <w:rsid w:val="00E836A6"/>
    <w:rsid w:val="00E83829"/>
    <w:rsid w:val="00E848FA"/>
    <w:rsid w:val="00E84B4E"/>
    <w:rsid w:val="00E856F1"/>
    <w:rsid w:val="00E857D0"/>
    <w:rsid w:val="00E8598D"/>
    <w:rsid w:val="00E85AF9"/>
    <w:rsid w:val="00E85BED"/>
    <w:rsid w:val="00E85FFB"/>
    <w:rsid w:val="00E86CDD"/>
    <w:rsid w:val="00E87E8A"/>
    <w:rsid w:val="00E9086A"/>
    <w:rsid w:val="00E90DD2"/>
    <w:rsid w:val="00E90E9D"/>
    <w:rsid w:val="00E90EB6"/>
    <w:rsid w:val="00E90EDF"/>
    <w:rsid w:val="00E90F32"/>
    <w:rsid w:val="00E91CD0"/>
    <w:rsid w:val="00E91DE4"/>
    <w:rsid w:val="00E9221C"/>
    <w:rsid w:val="00E92254"/>
    <w:rsid w:val="00E92925"/>
    <w:rsid w:val="00E9369F"/>
    <w:rsid w:val="00E937C6"/>
    <w:rsid w:val="00E93FAE"/>
    <w:rsid w:val="00E94E3A"/>
    <w:rsid w:val="00E952F2"/>
    <w:rsid w:val="00E95B1E"/>
    <w:rsid w:val="00E95B6C"/>
    <w:rsid w:val="00E95E0E"/>
    <w:rsid w:val="00E962E6"/>
    <w:rsid w:val="00E962F7"/>
    <w:rsid w:val="00E96475"/>
    <w:rsid w:val="00E97081"/>
    <w:rsid w:val="00E9715C"/>
    <w:rsid w:val="00E97245"/>
    <w:rsid w:val="00E97B17"/>
    <w:rsid w:val="00E97F5A"/>
    <w:rsid w:val="00E97FE7"/>
    <w:rsid w:val="00EA0078"/>
    <w:rsid w:val="00EA01B4"/>
    <w:rsid w:val="00EA063E"/>
    <w:rsid w:val="00EA0781"/>
    <w:rsid w:val="00EA0917"/>
    <w:rsid w:val="00EA1149"/>
    <w:rsid w:val="00EA1425"/>
    <w:rsid w:val="00EA14D4"/>
    <w:rsid w:val="00EA14DE"/>
    <w:rsid w:val="00EA1FC0"/>
    <w:rsid w:val="00EA2670"/>
    <w:rsid w:val="00EA2FFB"/>
    <w:rsid w:val="00EA3369"/>
    <w:rsid w:val="00EA36E6"/>
    <w:rsid w:val="00EA3A3A"/>
    <w:rsid w:val="00EA3FA2"/>
    <w:rsid w:val="00EA457B"/>
    <w:rsid w:val="00EA46F1"/>
    <w:rsid w:val="00EA48EF"/>
    <w:rsid w:val="00EA5128"/>
    <w:rsid w:val="00EA598A"/>
    <w:rsid w:val="00EA5DDC"/>
    <w:rsid w:val="00EA631E"/>
    <w:rsid w:val="00EA6647"/>
    <w:rsid w:val="00EA67DB"/>
    <w:rsid w:val="00EA6DF1"/>
    <w:rsid w:val="00EA7FE6"/>
    <w:rsid w:val="00EB056D"/>
    <w:rsid w:val="00EB08DF"/>
    <w:rsid w:val="00EB0A50"/>
    <w:rsid w:val="00EB0E02"/>
    <w:rsid w:val="00EB1749"/>
    <w:rsid w:val="00EB1EC7"/>
    <w:rsid w:val="00EB24AB"/>
    <w:rsid w:val="00EB292A"/>
    <w:rsid w:val="00EB2A09"/>
    <w:rsid w:val="00EB2B5D"/>
    <w:rsid w:val="00EB3BC7"/>
    <w:rsid w:val="00EB3E4D"/>
    <w:rsid w:val="00EB43A6"/>
    <w:rsid w:val="00EB44B5"/>
    <w:rsid w:val="00EB49BE"/>
    <w:rsid w:val="00EB49E2"/>
    <w:rsid w:val="00EB4B0F"/>
    <w:rsid w:val="00EB4F28"/>
    <w:rsid w:val="00EB512A"/>
    <w:rsid w:val="00EB552B"/>
    <w:rsid w:val="00EB5BA4"/>
    <w:rsid w:val="00EB60CD"/>
    <w:rsid w:val="00EB685C"/>
    <w:rsid w:val="00EB6962"/>
    <w:rsid w:val="00EB6F06"/>
    <w:rsid w:val="00EC0534"/>
    <w:rsid w:val="00EC0B1C"/>
    <w:rsid w:val="00EC127A"/>
    <w:rsid w:val="00EC1FB2"/>
    <w:rsid w:val="00EC2546"/>
    <w:rsid w:val="00EC2664"/>
    <w:rsid w:val="00EC26A0"/>
    <w:rsid w:val="00EC2B5A"/>
    <w:rsid w:val="00EC2FE0"/>
    <w:rsid w:val="00EC333A"/>
    <w:rsid w:val="00EC365B"/>
    <w:rsid w:val="00EC396D"/>
    <w:rsid w:val="00EC39CB"/>
    <w:rsid w:val="00EC3CA6"/>
    <w:rsid w:val="00EC3CE8"/>
    <w:rsid w:val="00EC4229"/>
    <w:rsid w:val="00EC447B"/>
    <w:rsid w:val="00EC548D"/>
    <w:rsid w:val="00EC5919"/>
    <w:rsid w:val="00EC5EE6"/>
    <w:rsid w:val="00EC626E"/>
    <w:rsid w:val="00EC6437"/>
    <w:rsid w:val="00EC66CE"/>
    <w:rsid w:val="00EC70CC"/>
    <w:rsid w:val="00EC728D"/>
    <w:rsid w:val="00EC755D"/>
    <w:rsid w:val="00EC7A07"/>
    <w:rsid w:val="00EC7AB5"/>
    <w:rsid w:val="00ED05FB"/>
    <w:rsid w:val="00ED16A1"/>
    <w:rsid w:val="00ED1D4A"/>
    <w:rsid w:val="00ED20E9"/>
    <w:rsid w:val="00ED24B8"/>
    <w:rsid w:val="00ED2913"/>
    <w:rsid w:val="00ED2A5C"/>
    <w:rsid w:val="00ED2CAA"/>
    <w:rsid w:val="00ED2E8C"/>
    <w:rsid w:val="00ED398A"/>
    <w:rsid w:val="00ED3E61"/>
    <w:rsid w:val="00ED3EF4"/>
    <w:rsid w:val="00ED3EFD"/>
    <w:rsid w:val="00ED4187"/>
    <w:rsid w:val="00ED4587"/>
    <w:rsid w:val="00ED54DA"/>
    <w:rsid w:val="00ED5AA8"/>
    <w:rsid w:val="00ED5C0B"/>
    <w:rsid w:val="00ED5C79"/>
    <w:rsid w:val="00ED5E9E"/>
    <w:rsid w:val="00ED5F46"/>
    <w:rsid w:val="00ED7047"/>
    <w:rsid w:val="00ED709A"/>
    <w:rsid w:val="00ED7B9F"/>
    <w:rsid w:val="00ED7DA3"/>
    <w:rsid w:val="00EE00B0"/>
    <w:rsid w:val="00EE0D09"/>
    <w:rsid w:val="00EE0FA3"/>
    <w:rsid w:val="00EE1BFA"/>
    <w:rsid w:val="00EE2148"/>
    <w:rsid w:val="00EE2172"/>
    <w:rsid w:val="00EE21AD"/>
    <w:rsid w:val="00EE313C"/>
    <w:rsid w:val="00EE33AF"/>
    <w:rsid w:val="00EE3AF2"/>
    <w:rsid w:val="00EE420C"/>
    <w:rsid w:val="00EE4964"/>
    <w:rsid w:val="00EE5520"/>
    <w:rsid w:val="00EE574F"/>
    <w:rsid w:val="00EE637F"/>
    <w:rsid w:val="00EE701F"/>
    <w:rsid w:val="00EE74C3"/>
    <w:rsid w:val="00EE793B"/>
    <w:rsid w:val="00EE7CAE"/>
    <w:rsid w:val="00EE7FE6"/>
    <w:rsid w:val="00EF033F"/>
    <w:rsid w:val="00EF0864"/>
    <w:rsid w:val="00EF0A53"/>
    <w:rsid w:val="00EF1A19"/>
    <w:rsid w:val="00EF1B14"/>
    <w:rsid w:val="00EF1CCE"/>
    <w:rsid w:val="00EF2DB3"/>
    <w:rsid w:val="00EF2DCD"/>
    <w:rsid w:val="00EF2DEE"/>
    <w:rsid w:val="00EF2FE0"/>
    <w:rsid w:val="00EF3CA6"/>
    <w:rsid w:val="00EF3CCB"/>
    <w:rsid w:val="00EF3E3D"/>
    <w:rsid w:val="00EF4580"/>
    <w:rsid w:val="00EF519B"/>
    <w:rsid w:val="00EF5696"/>
    <w:rsid w:val="00EF5E29"/>
    <w:rsid w:val="00EF62A7"/>
    <w:rsid w:val="00EF6521"/>
    <w:rsid w:val="00EF653B"/>
    <w:rsid w:val="00EF680E"/>
    <w:rsid w:val="00EF6822"/>
    <w:rsid w:val="00EF696F"/>
    <w:rsid w:val="00EF6BDA"/>
    <w:rsid w:val="00EF6CD4"/>
    <w:rsid w:val="00EF6D3F"/>
    <w:rsid w:val="00EF75C0"/>
    <w:rsid w:val="00EF7D7F"/>
    <w:rsid w:val="00F00019"/>
    <w:rsid w:val="00F0008C"/>
    <w:rsid w:val="00F00673"/>
    <w:rsid w:val="00F00809"/>
    <w:rsid w:val="00F00D65"/>
    <w:rsid w:val="00F012DD"/>
    <w:rsid w:val="00F01393"/>
    <w:rsid w:val="00F01453"/>
    <w:rsid w:val="00F01676"/>
    <w:rsid w:val="00F0175E"/>
    <w:rsid w:val="00F01D81"/>
    <w:rsid w:val="00F01D86"/>
    <w:rsid w:val="00F0330A"/>
    <w:rsid w:val="00F0331E"/>
    <w:rsid w:val="00F04C73"/>
    <w:rsid w:val="00F0510E"/>
    <w:rsid w:val="00F057F4"/>
    <w:rsid w:val="00F0584C"/>
    <w:rsid w:val="00F05939"/>
    <w:rsid w:val="00F05F89"/>
    <w:rsid w:val="00F061EE"/>
    <w:rsid w:val="00F06396"/>
    <w:rsid w:val="00F06A79"/>
    <w:rsid w:val="00F0713F"/>
    <w:rsid w:val="00F07825"/>
    <w:rsid w:val="00F0793D"/>
    <w:rsid w:val="00F07BE7"/>
    <w:rsid w:val="00F1010E"/>
    <w:rsid w:val="00F1050B"/>
    <w:rsid w:val="00F106A3"/>
    <w:rsid w:val="00F10F9C"/>
    <w:rsid w:val="00F1165B"/>
    <w:rsid w:val="00F1193A"/>
    <w:rsid w:val="00F11955"/>
    <w:rsid w:val="00F11D37"/>
    <w:rsid w:val="00F120D3"/>
    <w:rsid w:val="00F1244C"/>
    <w:rsid w:val="00F12A5F"/>
    <w:rsid w:val="00F12D76"/>
    <w:rsid w:val="00F12FB1"/>
    <w:rsid w:val="00F13385"/>
    <w:rsid w:val="00F13AFA"/>
    <w:rsid w:val="00F13C63"/>
    <w:rsid w:val="00F14010"/>
    <w:rsid w:val="00F1424E"/>
    <w:rsid w:val="00F14547"/>
    <w:rsid w:val="00F1507F"/>
    <w:rsid w:val="00F15EE9"/>
    <w:rsid w:val="00F15F07"/>
    <w:rsid w:val="00F16356"/>
    <w:rsid w:val="00F1638A"/>
    <w:rsid w:val="00F16798"/>
    <w:rsid w:val="00F168D6"/>
    <w:rsid w:val="00F16CB3"/>
    <w:rsid w:val="00F16EA5"/>
    <w:rsid w:val="00F1715F"/>
    <w:rsid w:val="00F171C0"/>
    <w:rsid w:val="00F174C6"/>
    <w:rsid w:val="00F17DE7"/>
    <w:rsid w:val="00F20719"/>
    <w:rsid w:val="00F20853"/>
    <w:rsid w:val="00F20CC4"/>
    <w:rsid w:val="00F20FAA"/>
    <w:rsid w:val="00F217C0"/>
    <w:rsid w:val="00F21A80"/>
    <w:rsid w:val="00F21BC8"/>
    <w:rsid w:val="00F21DFA"/>
    <w:rsid w:val="00F21EB6"/>
    <w:rsid w:val="00F21EE9"/>
    <w:rsid w:val="00F224BE"/>
    <w:rsid w:val="00F2266F"/>
    <w:rsid w:val="00F226BB"/>
    <w:rsid w:val="00F229D5"/>
    <w:rsid w:val="00F22AF6"/>
    <w:rsid w:val="00F22D30"/>
    <w:rsid w:val="00F22F48"/>
    <w:rsid w:val="00F2326F"/>
    <w:rsid w:val="00F23C09"/>
    <w:rsid w:val="00F23DFC"/>
    <w:rsid w:val="00F2400A"/>
    <w:rsid w:val="00F2483A"/>
    <w:rsid w:val="00F2496D"/>
    <w:rsid w:val="00F24BE2"/>
    <w:rsid w:val="00F24EA1"/>
    <w:rsid w:val="00F24EAE"/>
    <w:rsid w:val="00F252CD"/>
    <w:rsid w:val="00F25863"/>
    <w:rsid w:val="00F25C35"/>
    <w:rsid w:val="00F25C80"/>
    <w:rsid w:val="00F25D98"/>
    <w:rsid w:val="00F266A2"/>
    <w:rsid w:val="00F26EF7"/>
    <w:rsid w:val="00F270FC"/>
    <w:rsid w:val="00F27529"/>
    <w:rsid w:val="00F27A9C"/>
    <w:rsid w:val="00F27FEB"/>
    <w:rsid w:val="00F30057"/>
    <w:rsid w:val="00F300FB"/>
    <w:rsid w:val="00F3097F"/>
    <w:rsid w:val="00F30A1C"/>
    <w:rsid w:val="00F30BAA"/>
    <w:rsid w:val="00F30BE6"/>
    <w:rsid w:val="00F30DE9"/>
    <w:rsid w:val="00F313ED"/>
    <w:rsid w:val="00F314FF"/>
    <w:rsid w:val="00F32094"/>
    <w:rsid w:val="00F32E4B"/>
    <w:rsid w:val="00F33820"/>
    <w:rsid w:val="00F33CC3"/>
    <w:rsid w:val="00F33FFD"/>
    <w:rsid w:val="00F341FF"/>
    <w:rsid w:val="00F343DD"/>
    <w:rsid w:val="00F343F6"/>
    <w:rsid w:val="00F35515"/>
    <w:rsid w:val="00F358D1"/>
    <w:rsid w:val="00F35909"/>
    <w:rsid w:val="00F35F98"/>
    <w:rsid w:val="00F36583"/>
    <w:rsid w:val="00F367AC"/>
    <w:rsid w:val="00F368FC"/>
    <w:rsid w:val="00F36BE2"/>
    <w:rsid w:val="00F36C40"/>
    <w:rsid w:val="00F36C5D"/>
    <w:rsid w:val="00F3737D"/>
    <w:rsid w:val="00F37A5A"/>
    <w:rsid w:val="00F37E50"/>
    <w:rsid w:val="00F37FD2"/>
    <w:rsid w:val="00F40196"/>
    <w:rsid w:val="00F406B5"/>
    <w:rsid w:val="00F41D1E"/>
    <w:rsid w:val="00F42E0B"/>
    <w:rsid w:val="00F435D4"/>
    <w:rsid w:val="00F43764"/>
    <w:rsid w:val="00F439C7"/>
    <w:rsid w:val="00F44B0A"/>
    <w:rsid w:val="00F44C35"/>
    <w:rsid w:val="00F44E5F"/>
    <w:rsid w:val="00F45882"/>
    <w:rsid w:val="00F45CCA"/>
    <w:rsid w:val="00F45D5B"/>
    <w:rsid w:val="00F45EBD"/>
    <w:rsid w:val="00F45FF2"/>
    <w:rsid w:val="00F46395"/>
    <w:rsid w:val="00F464DC"/>
    <w:rsid w:val="00F470C5"/>
    <w:rsid w:val="00F475C3"/>
    <w:rsid w:val="00F47CCD"/>
    <w:rsid w:val="00F5012F"/>
    <w:rsid w:val="00F50469"/>
    <w:rsid w:val="00F504D0"/>
    <w:rsid w:val="00F505AE"/>
    <w:rsid w:val="00F50638"/>
    <w:rsid w:val="00F50CE4"/>
    <w:rsid w:val="00F50F02"/>
    <w:rsid w:val="00F515FC"/>
    <w:rsid w:val="00F51FE8"/>
    <w:rsid w:val="00F52A44"/>
    <w:rsid w:val="00F53184"/>
    <w:rsid w:val="00F532D9"/>
    <w:rsid w:val="00F533D2"/>
    <w:rsid w:val="00F53699"/>
    <w:rsid w:val="00F537DD"/>
    <w:rsid w:val="00F538B8"/>
    <w:rsid w:val="00F53F42"/>
    <w:rsid w:val="00F54118"/>
    <w:rsid w:val="00F550F0"/>
    <w:rsid w:val="00F551B7"/>
    <w:rsid w:val="00F55826"/>
    <w:rsid w:val="00F55C67"/>
    <w:rsid w:val="00F55D62"/>
    <w:rsid w:val="00F562A6"/>
    <w:rsid w:val="00F569E1"/>
    <w:rsid w:val="00F56C19"/>
    <w:rsid w:val="00F56F20"/>
    <w:rsid w:val="00F5799D"/>
    <w:rsid w:val="00F57CC4"/>
    <w:rsid w:val="00F600F5"/>
    <w:rsid w:val="00F60366"/>
    <w:rsid w:val="00F61261"/>
    <w:rsid w:val="00F620C2"/>
    <w:rsid w:val="00F625BA"/>
    <w:rsid w:val="00F62A3B"/>
    <w:rsid w:val="00F62CA1"/>
    <w:rsid w:val="00F6323A"/>
    <w:rsid w:val="00F63381"/>
    <w:rsid w:val="00F63426"/>
    <w:rsid w:val="00F63889"/>
    <w:rsid w:val="00F63AD4"/>
    <w:rsid w:val="00F63B51"/>
    <w:rsid w:val="00F63D3B"/>
    <w:rsid w:val="00F64223"/>
    <w:rsid w:val="00F64862"/>
    <w:rsid w:val="00F648EC"/>
    <w:rsid w:val="00F648F3"/>
    <w:rsid w:val="00F64ADA"/>
    <w:rsid w:val="00F64E74"/>
    <w:rsid w:val="00F64FA8"/>
    <w:rsid w:val="00F65036"/>
    <w:rsid w:val="00F653D9"/>
    <w:rsid w:val="00F6544E"/>
    <w:rsid w:val="00F657FE"/>
    <w:rsid w:val="00F6670D"/>
    <w:rsid w:val="00F66D3A"/>
    <w:rsid w:val="00F66D81"/>
    <w:rsid w:val="00F66DEB"/>
    <w:rsid w:val="00F66FED"/>
    <w:rsid w:val="00F679E6"/>
    <w:rsid w:val="00F67B5F"/>
    <w:rsid w:val="00F67DDA"/>
    <w:rsid w:val="00F70147"/>
    <w:rsid w:val="00F703B5"/>
    <w:rsid w:val="00F70A4D"/>
    <w:rsid w:val="00F70DA8"/>
    <w:rsid w:val="00F71DE9"/>
    <w:rsid w:val="00F72223"/>
    <w:rsid w:val="00F726AA"/>
    <w:rsid w:val="00F72BA4"/>
    <w:rsid w:val="00F730EB"/>
    <w:rsid w:val="00F747A1"/>
    <w:rsid w:val="00F74CD0"/>
    <w:rsid w:val="00F74FC9"/>
    <w:rsid w:val="00F75091"/>
    <w:rsid w:val="00F75B38"/>
    <w:rsid w:val="00F75B70"/>
    <w:rsid w:val="00F76008"/>
    <w:rsid w:val="00F76214"/>
    <w:rsid w:val="00F76C44"/>
    <w:rsid w:val="00F76CD8"/>
    <w:rsid w:val="00F76D0F"/>
    <w:rsid w:val="00F76E81"/>
    <w:rsid w:val="00F77711"/>
    <w:rsid w:val="00F77F23"/>
    <w:rsid w:val="00F77F85"/>
    <w:rsid w:val="00F80558"/>
    <w:rsid w:val="00F8080A"/>
    <w:rsid w:val="00F81047"/>
    <w:rsid w:val="00F811DA"/>
    <w:rsid w:val="00F8173F"/>
    <w:rsid w:val="00F818E9"/>
    <w:rsid w:val="00F81983"/>
    <w:rsid w:val="00F81CE9"/>
    <w:rsid w:val="00F8205A"/>
    <w:rsid w:val="00F824B9"/>
    <w:rsid w:val="00F825CC"/>
    <w:rsid w:val="00F82694"/>
    <w:rsid w:val="00F82D5B"/>
    <w:rsid w:val="00F832E5"/>
    <w:rsid w:val="00F83A90"/>
    <w:rsid w:val="00F84046"/>
    <w:rsid w:val="00F84119"/>
    <w:rsid w:val="00F8440C"/>
    <w:rsid w:val="00F84438"/>
    <w:rsid w:val="00F8459E"/>
    <w:rsid w:val="00F84699"/>
    <w:rsid w:val="00F84857"/>
    <w:rsid w:val="00F8489D"/>
    <w:rsid w:val="00F84E7E"/>
    <w:rsid w:val="00F85349"/>
    <w:rsid w:val="00F854F0"/>
    <w:rsid w:val="00F858A4"/>
    <w:rsid w:val="00F859C2"/>
    <w:rsid w:val="00F865E8"/>
    <w:rsid w:val="00F86FBF"/>
    <w:rsid w:val="00F877C8"/>
    <w:rsid w:val="00F87A39"/>
    <w:rsid w:val="00F900F5"/>
    <w:rsid w:val="00F90E68"/>
    <w:rsid w:val="00F90F0E"/>
    <w:rsid w:val="00F910D9"/>
    <w:rsid w:val="00F91540"/>
    <w:rsid w:val="00F91766"/>
    <w:rsid w:val="00F91863"/>
    <w:rsid w:val="00F9187C"/>
    <w:rsid w:val="00F91D11"/>
    <w:rsid w:val="00F922E7"/>
    <w:rsid w:val="00F92430"/>
    <w:rsid w:val="00F929C1"/>
    <w:rsid w:val="00F92C21"/>
    <w:rsid w:val="00F92D75"/>
    <w:rsid w:val="00F93444"/>
    <w:rsid w:val="00F9352C"/>
    <w:rsid w:val="00F93E09"/>
    <w:rsid w:val="00F93F38"/>
    <w:rsid w:val="00F93FB9"/>
    <w:rsid w:val="00F949A9"/>
    <w:rsid w:val="00F94CFE"/>
    <w:rsid w:val="00F94D6F"/>
    <w:rsid w:val="00F95733"/>
    <w:rsid w:val="00F9598D"/>
    <w:rsid w:val="00F95DF7"/>
    <w:rsid w:val="00F96BB9"/>
    <w:rsid w:val="00F96ED7"/>
    <w:rsid w:val="00FA098A"/>
    <w:rsid w:val="00FA09DA"/>
    <w:rsid w:val="00FA0B65"/>
    <w:rsid w:val="00FA1079"/>
    <w:rsid w:val="00FA10F2"/>
    <w:rsid w:val="00FA11C4"/>
    <w:rsid w:val="00FA15E2"/>
    <w:rsid w:val="00FA1695"/>
    <w:rsid w:val="00FA1B5D"/>
    <w:rsid w:val="00FA2294"/>
    <w:rsid w:val="00FA2496"/>
    <w:rsid w:val="00FA2B1E"/>
    <w:rsid w:val="00FA2CD1"/>
    <w:rsid w:val="00FA32E3"/>
    <w:rsid w:val="00FA3312"/>
    <w:rsid w:val="00FA41B9"/>
    <w:rsid w:val="00FA45D8"/>
    <w:rsid w:val="00FA47A1"/>
    <w:rsid w:val="00FA5302"/>
    <w:rsid w:val="00FA6661"/>
    <w:rsid w:val="00FA69DA"/>
    <w:rsid w:val="00FA6F83"/>
    <w:rsid w:val="00FA77BB"/>
    <w:rsid w:val="00FA7DCE"/>
    <w:rsid w:val="00FB00CD"/>
    <w:rsid w:val="00FB066A"/>
    <w:rsid w:val="00FB0CDB"/>
    <w:rsid w:val="00FB0F44"/>
    <w:rsid w:val="00FB13B8"/>
    <w:rsid w:val="00FB1EE9"/>
    <w:rsid w:val="00FB1FB2"/>
    <w:rsid w:val="00FB2334"/>
    <w:rsid w:val="00FB2932"/>
    <w:rsid w:val="00FB2979"/>
    <w:rsid w:val="00FB38A9"/>
    <w:rsid w:val="00FB4896"/>
    <w:rsid w:val="00FB490A"/>
    <w:rsid w:val="00FB4DAF"/>
    <w:rsid w:val="00FB4F04"/>
    <w:rsid w:val="00FB54F6"/>
    <w:rsid w:val="00FB6386"/>
    <w:rsid w:val="00FB6582"/>
    <w:rsid w:val="00FB6E25"/>
    <w:rsid w:val="00FB6F13"/>
    <w:rsid w:val="00FB6F98"/>
    <w:rsid w:val="00FB7791"/>
    <w:rsid w:val="00FB7A26"/>
    <w:rsid w:val="00FC0038"/>
    <w:rsid w:val="00FC01A0"/>
    <w:rsid w:val="00FC0404"/>
    <w:rsid w:val="00FC0AD4"/>
    <w:rsid w:val="00FC0C0B"/>
    <w:rsid w:val="00FC19BA"/>
    <w:rsid w:val="00FC1A29"/>
    <w:rsid w:val="00FC1CAD"/>
    <w:rsid w:val="00FC20F9"/>
    <w:rsid w:val="00FC2DB4"/>
    <w:rsid w:val="00FC3C1C"/>
    <w:rsid w:val="00FC3D31"/>
    <w:rsid w:val="00FC3EBE"/>
    <w:rsid w:val="00FC4056"/>
    <w:rsid w:val="00FC43EC"/>
    <w:rsid w:val="00FC4584"/>
    <w:rsid w:val="00FC4F4B"/>
    <w:rsid w:val="00FC55E2"/>
    <w:rsid w:val="00FC5A97"/>
    <w:rsid w:val="00FC5F9E"/>
    <w:rsid w:val="00FC660C"/>
    <w:rsid w:val="00FC6878"/>
    <w:rsid w:val="00FC6CC1"/>
    <w:rsid w:val="00FC6D12"/>
    <w:rsid w:val="00FC700B"/>
    <w:rsid w:val="00FD0232"/>
    <w:rsid w:val="00FD072E"/>
    <w:rsid w:val="00FD0886"/>
    <w:rsid w:val="00FD08B3"/>
    <w:rsid w:val="00FD0BF6"/>
    <w:rsid w:val="00FD1561"/>
    <w:rsid w:val="00FD1592"/>
    <w:rsid w:val="00FD2AFD"/>
    <w:rsid w:val="00FD2C0F"/>
    <w:rsid w:val="00FD2CE7"/>
    <w:rsid w:val="00FD2EB3"/>
    <w:rsid w:val="00FD32A7"/>
    <w:rsid w:val="00FD34FC"/>
    <w:rsid w:val="00FD3562"/>
    <w:rsid w:val="00FD42D2"/>
    <w:rsid w:val="00FD491A"/>
    <w:rsid w:val="00FD4ABB"/>
    <w:rsid w:val="00FD560C"/>
    <w:rsid w:val="00FD56F7"/>
    <w:rsid w:val="00FD5793"/>
    <w:rsid w:val="00FD57EA"/>
    <w:rsid w:val="00FD5D20"/>
    <w:rsid w:val="00FD6544"/>
    <w:rsid w:val="00FD6585"/>
    <w:rsid w:val="00FD680A"/>
    <w:rsid w:val="00FD6BA0"/>
    <w:rsid w:val="00FD6E85"/>
    <w:rsid w:val="00FD73FB"/>
    <w:rsid w:val="00FD75C9"/>
    <w:rsid w:val="00FD7920"/>
    <w:rsid w:val="00FD7B32"/>
    <w:rsid w:val="00FD7C35"/>
    <w:rsid w:val="00FD7CE9"/>
    <w:rsid w:val="00FE029E"/>
    <w:rsid w:val="00FE0373"/>
    <w:rsid w:val="00FE060A"/>
    <w:rsid w:val="00FE16C9"/>
    <w:rsid w:val="00FE1714"/>
    <w:rsid w:val="00FE1DF4"/>
    <w:rsid w:val="00FE2260"/>
    <w:rsid w:val="00FE2533"/>
    <w:rsid w:val="00FE29BF"/>
    <w:rsid w:val="00FE341E"/>
    <w:rsid w:val="00FE3AE6"/>
    <w:rsid w:val="00FE3B30"/>
    <w:rsid w:val="00FE3CD9"/>
    <w:rsid w:val="00FE3DE8"/>
    <w:rsid w:val="00FE3E78"/>
    <w:rsid w:val="00FE3E8D"/>
    <w:rsid w:val="00FE43E8"/>
    <w:rsid w:val="00FE4602"/>
    <w:rsid w:val="00FE463E"/>
    <w:rsid w:val="00FE47F3"/>
    <w:rsid w:val="00FE47FF"/>
    <w:rsid w:val="00FE49F2"/>
    <w:rsid w:val="00FE4A53"/>
    <w:rsid w:val="00FE4B6C"/>
    <w:rsid w:val="00FE50A8"/>
    <w:rsid w:val="00FE54F8"/>
    <w:rsid w:val="00FE55BC"/>
    <w:rsid w:val="00FE565E"/>
    <w:rsid w:val="00FE578A"/>
    <w:rsid w:val="00FE6D69"/>
    <w:rsid w:val="00FE7962"/>
    <w:rsid w:val="00FE7A73"/>
    <w:rsid w:val="00FE7ED4"/>
    <w:rsid w:val="00FF012B"/>
    <w:rsid w:val="00FF0190"/>
    <w:rsid w:val="00FF1369"/>
    <w:rsid w:val="00FF1639"/>
    <w:rsid w:val="00FF1CD5"/>
    <w:rsid w:val="00FF1EEA"/>
    <w:rsid w:val="00FF22DF"/>
    <w:rsid w:val="00FF23FD"/>
    <w:rsid w:val="00FF25E5"/>
    <w:rsid w:val="00FF283B"/>
    <w:rsid w:val="00FF297B"/>
    <w:rsid w:val="00FF2C8F"/>
    <w:rsid w:val="00FF32D8"/>
    <w:rsid w:val="00FF35EF"/>
    <w:rsid w:val="00FF3FF0"/>
    <w:rsid w:val="00FF406C"/>
    <w:rsid w:val="00FF429A"/>
    <w:rsid w:val="00FF4A71"/>
    <w:rsid w:val="00FF4B14"/>
    <w:rsid w:val="00FF4B9D"/>
    <w:rsid w:val="00FF50FF"/>
    <w:rsid w:val="00FF54D2"/>
    <w:rsid w:val="00FF560B"/>
    <w:rsid w:val="00FF639A"/>
    <w:rsid w:val="00FF68CF"/>
    <w:rsid w:val="00FF6A43"/>
    <w:rsid w:val="00FF6BC2"/>
    <w:rsid w:val="00FF6BE7"/>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5CFC"/>
    <w:pPr>
      <w:spacing w:after="180"/>
    </w:pPr>
    <w:rPr>
      <w:rFonts w:ascii="Times New Roman" w:hAnsi="Times New Roman"/>
      <w:lang w:val="en-GB" w:eastAsia="en-US"/>
    </w:rPr>
  </w:style>
  <w:style w:type="paragraph" w:styleId="1">
    <w:name w:val="heading 1"/>
    <w:aliases w:val="H1,Memo Heading 1,h1 + 11 pt,Before:  6 pt,After:  0 pt"/>
    <w:next w:val="a"/>
    <w:qFormat/>
    <w:rsid w:val="00CF1081"/>
    <w:pPr>
      <w:keepNext/>
      <w:keepLines/>
      <w:numPr>
        <w:numId w:val="3"/>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CF1081"/>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CF108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CF1081"/>
    <w:pPr>
      <w:numPr>
        <w:ilvl w:val="3"/>
      </w:numPr>
      <w:outlineLvl w:val="3"/>
    </w:pPr>
    <w:rPr>
      <w:sz w:val="24"/>
    </w:rPr>
  </w:style>
  <w:style w:type="paragraph" w:styleId="5">
    <w:name w:val="heading 5"/>
    <w:basedOn w:val="4"/>
    <w:next w:val="a"/>
    <w:qFormat/>
    <w:rsid w:val="00CF1081"/>
    <w:pPr>
      <w:numPr>
        <w:ilvl w:val="4"/>
      </w:numPr>
      <w:outlineLvl w:val="4"/>
    </w:pPr>
    <w:rPr>
      <w:sz w:val="22"/>
    </w:rPr>
  </w:style>
  <w:style w:type="paragraph" w:styleId="6">
    <w:name w:val="heading 6"/>
    <w:basedOn w:val="H6"/>
    <w:next w:val="a"/>
    <w:qFormat/>
    <w:rsid w:val="00CF1081"/>
    <w:pPr>
      <w:numPr>
        <w:ilvl w:val="5"/>
      </w:numPr>
      <w:outlineLvl w:val="5"/>
    </w:pPr>
  </w:style>
  <w:style w:type="paragraph" w:styleId="7">
    <w:name w:val="heading 7"/>
    <w:basedOn w:val="H6"/>
    <w:next w:val="a"/>
    <w:qFormat/>
    <w:rsid w:val="00CF1081"/>
    <w:pPr>
      <w:numPr>
        <w:ilvl w:val="6"/>
      </w:numPr>
      <w:outlineLvl w:val="6"/>
    </w:pPr>
  </w:style>
  <w:style w:type="paragraph" w:styleId="8">
    <w:name w:val="heading 8"/>
    <w:basedOn w:val="1"/>
    <w:next w:val="a"/>
    <w:qFormat/>
    <w:rsid w:val="00CF1081"/>
    <w:pPr>
      <w:numPr>
        <w:ilvl w:val="7"/>
      </w:numPr>
      <w:outlineLvl w:val="7"/>
    </w:pPr>
  </w:style>
  <w:style w:type="paragraph" w:styleId="9">
    <w:name w:val="heading 9"/>
    <w:basedOn w:val="8"/>
    <w:next w:val="a"/>
    <w:qFormat/>
    <w:rsid w:val="00CF10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CF1081"/>
    <w:pPr>
      <w:spacing w:before="180"/>
      <w:ind w:left="2693" w:hanging="2693"/>
    </w:pPr>
    <w:rPr>
      <w:b/>
    </w:rPr>
  </w:style>
  <w:style w:type="paragraph" w:styleId="10">
    <w:name w:val="toc 1"/>
    <w:semiHidden/>
    <w:rsid w:val="00CF108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F108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CF1081"/>
    <w:pPr>
      <w:ind w:left="1701" w:hanging="1701"/>
    </w:pPr>
  </w:style>
  <w:style w:type="paragraph" w:styleId="40">
    <w:name w:val="toc 4"/>
    <w:basedOn w:val="30"/>
    <w:semiHidden/>
    <w:rsid w:val="00CF1081"/>
    <w:pPr>
      <w:ind w:left="1418" w:hanging="1418"/>
    </w:pPr>
  </w:style>
  <w:style w:type="paragraph" w:styleId="30">
    <w:name w:val="toc 3"/>
    <w:basedOn w:val="20"/>
    <w:semiHidden/>
    <w:rsid w:val="00CF1081"/>
    <w:pPr>
      <w:ind w:left="1134" w:hanging="1134"/>
    </w:pPr>
  </w:style>
  <w:style w:type="paragraph" w:styleId="20">
    <w:name w:val="toc 2"/>
    <w:basedOn w:val="10"/>
    <w:semiHidden/>
    <w:rsid w:val="00CF1081"/>
    <w:pPr>
      <w:keepNext w:val="0"/>
      <w:spacing w:before="0"/>
      <w:ind w:left="851" w:hanging="851"/>
    </w:pPr>
    <w:rPr>
      <w:sz w:val="20"/>
    </w:rPr>
  </w:style>
  <w:style w:type="paragraph" w:styleId="21">
    <w:name w:val="index 2"/>
    <w:basedOn w:val="11"/>
    <w:semiHidden/>
    <w:rsid w:val="00CF1081"/>
    <w:pPr>
      <w:ind w:left="284"/>
    </w:pPr>
  </w:style>
  <w:style w:type="paragraph" w:styleId="11">
    <w:name w:val="index 1"/>
    <w:basedOn w:val="a"/>
    <w:semiHidden/>
    <w:rsid w:val="00CF1081"/>
    <w:pPr>
      <w:keepLines/>
      <w:spacing w:after="0"/>
    </w:pPr>
  </w:style>
  <w:style w:type="paragraph" w:customStyle="1" w:styleId="ZH">
    <w:name w:val="ZH"/>
    <w:rsid w:val="00CF108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CF1081"/>
    <w:pPr>
      <w:outlineLvl w:val="9"/>
    </w:pPr>
  </w:style>
  <w:style w:type="paragraph" w:styleId="22">
    <w:name w:val="List Number 2"/>
    <w:basedOn w:val="a3"/>
    <w:rsid w:val="00CF1081"/>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rsid w:val="00CF1081"/>
    <w:pPr>
      <w:widowControl w:val="0"/>
    </w:pPr>
    <w:rPr>
      <w:rFonts w:ascii="Arial" w:hAnsi="Arial"/>
      <w:b/>
      <w:noProof/>
      <w:sz w:val="18"/>
      <w:lang w:val="en-GB" w:eastAsia="en-US"/>
    </w:rPr>
  </w:style>
  <w:style w:type="character" w:styleId="a5">
    <w:name w:val="footnote reference"/>
    <w:semiHidden/>
    <w:rsid w:val="00CF1081"/>
    <w:rPr>
      <w:b/>
      <w:position w:val="6"/>
      <w:sz w:val="16"/>
    </w:rPr>
  </w:style>
  <w:style w:type="paragraph" w:styleId="a6">
    <w:name w:val="footnote text"/>
    <w:basedOn w:val="a"/>
    <w:semiHidden/>
    <w:rsid w:val="00CF1081"/>
    <w:pPr>
      <w:keepLines/>
      <w:spacing w:after="0"/>
      <w:ind w:left="454" w:hanging="454"/>
    </w:pPr>
    <w:rPr>
      <w:sz w:val="16"/>
    </w:rPr>
  </w:style>
  <w:style w:type="paragraph" w:customStyle="1" w:styleId="TAH">
    <w:name w:val="TAH"/>
    <w:basedOn w:val="TAC"/>
    <w:link w:val="TAHCar"/>
    <w:rsid w:val="00CF1081"/>
    <w:rPr>
      <w:b/>
    </w:rPr>
  </w:style>
  <w:style w:type="paragraph" w:customStyle="1" w:styleId="TAC">
    <w:name w:val="TAC"/>
    <w:basedOn w:val="TAL"/>
    <w:link w:val="TACChar"/>
    <w:rsid w:val="00CF1081"/>
    <w:pPr>
      <w:jc w:val="center"/>
    </w:pPr>
  </w:style>
  <w:style w:type="paragraph" w:customStyle="1" w:styleId="TF">
    <w:name w:val="TF"/>
    <w:basedOn w:val="TH"/>
    <w:link w:val="TFChar"/>
    <w:rsid w:val="00CF1081"/>
    <w:pPr>
      <w:keepNext w:val="0"/>
      <w:spacing w:before="0" w:after="240"/>
    </w:pPr>
  </w:style>
  <w:style w:type="paragraph" w:customStyle="1" w:styleId="NO">
    <w:name w:val="NO"/>
    <w:basedOn w:val="a"/>
    <w:link w:val="NOChar"/>
    <w:rsid w:val="00CF1081"/>
    <w:pPr>
      <w:keepLines/>
      <w:ind w:left="1135" w:hanging="851"/>
    </w:pPr>
    <w:rPr>
      <w:rFonts w:ascii="CG Times (WN)" w:hAnsi="CG Times (WN)"/>
    </w:rPr>
  </w:style>
  <w:style w:type="paragraph" w:styleId="90">
    <w:name w:val="toc 9"/>
    <w:basedOn w:val="80"/>
    <w:semiHidden/>
    <w:rsid w:val="00CF1081"/>
    <w:pPr>
      <w:ind w:left="1418" w:hanging="1418"/>
    </w:pPr>
  </w:style>
  <w:style w:type="paragraph" w:customStyle="1" w:styleId="EX">
    <w:name w:val="EX"/>
    <w:basedOn w:val="a"/>
    <w:rsid w:val="00CF1081"/>
    <w:pPr>
      <w:keepLines/>
      <w:ind w:left="1702" w:hanging="1418"/>
    </w:pPr>
  </w:style>
  <w:style w:type="paragraph" w:customStyle="1" w:styleId="FP">
    <w:name w:val="FP"/>
    <w:basedOn w:val="a"/>
    <w:rsid w:val="00CF1081"/>
    <w:pPr>
      <w:spacing w:after="0"/>
    </w:pPr>
  </w:style>
  <w:style w:type="paragraph" w:customStyle="1" w:styleId="LD">
    <w:name w:val="LD"/>
    <w:rsid w:val="00CF1081"/>
    <w:pPr>
      <w:keepNext/>
      <w:keepLines/>
      <w:spacing w:line="180" w:lineRule="exact"/>
    </w:pPr>
    <w:rPr>
      <w:rFonts w:ascii="MS LineDraw" w:hAnsi="MS LineDraw"/>
      <w:noProof/>
      <w:lang w:val="en-GB" w:eastAsia="en-US"/>
    </w:rPr>
  </w:style>
  <w:style w:type="paragraph" w:customStyle="1" w:styleId="NW">
    <w:name w:val="NW"/>
    <w:basedOn w:val="NO"/>
    <w:rsid w:val="00CF1081"/>
    <w:pPr>
      <w:spacing w:after="0"/>
    </w:pPr>
  </w:style>
  <w:style w:type="paragraph" w:customStyle="1" w:styleId="EW">
    <w:name w:val="EW"/>
    <w:basedOn w:val="EX"/>
    <w:rsid w:val="00CF1081"/>
    <w:pPr>
      <w:spacing w:after="0"/>
    </w:pPr>
  </w:style>
  <w:style w:type="paragraph" w:styleId="60">
    <w:name w:val="toc 6"/>
    <w:basedOn w:val="50"/>
    <w:next w:val="a"/>
    <w:semiHidden/>
    <w:rsid w:val="00CF1081"/>
    <w:pPr>
      <w:ind w:left="1985" w:hanging="1985"/>
    </w:pPr>
  </w:style>
  <w:style w:type="paragraph" w:styleId="70">
    <w:name w:val="toc 7"/>
    <w:basedOn w:val="60"/>
    <w:next w:val="a"/>
    <w:semiHidden/>
    <w:rsid w:val="00CF1081"/>
    <w:pPr>
      <w:ind w:left="2268" w:hanging="2268"/>
    </w:pPr>
  </w:style>
  <w:style w:type="paragraph" w:styleId="23">
    <w:name w:val="List Bullet 2"/>
    <w:basedOn w:val="a7"/>
    <w:rsid w:val="00CF1081"/>
    <w:pPr>
      <w:ind w:left="851"/>
    </w:pPr>
  </w:style>
  <w:style w:type="paragraph" w:styleId="31">
    <w:name w:val="List Bullet 3"/>
    <w:basedOn w:val="23"/>
    <w:rsid w:val="00CF1081"/>
    <w:pPr>
      <w:ind w:left="1135"/>
    </w:pPr>
  </w:style>
  <w:style w:type="paragraph" w:styleId="a3">
    <w:name w:val="List Number"/>
    <w:basedOn w:val="a8"/>
    <w:rsid w:val="00CF1081"/>
  </w:style>
  <w:style w:type="paragraph" w:customStyle="1" w:styleId="EQ">
    <w:name w:val="EQ"/>
    <w:basedOn w:val="a"/>
    <w:next w:val="a"/>
    <w:rsid w:val="00CF1081"/>
    <w:pPr>
      <w:keepLines/>
      <w:tabs>
        <w:tab w:val="center" w:pos="4536"/>
        <w:tab w:val="right" w:pos="9072"/>
      </w:tabs>
    </w:pPr>
    <w:rPr>
      <w:noProof/>
    </w:rPr>
  </w:style>
  <w:style w:type="paragraph" w:customStyle="1" w:styleId="TH">
    <w:name w:val="TH"/>
    <w:basedOn w:val="a"/>
    <w:link w:val="THChar"/>
    <w:rsid w:val="00CF1081"/>
    <w:pPr>
      <w:keepNext/>
      <w:keepLines/>
      <w:spacing w:before="60"/>
      <w:jc w:val="center"/>
    </w:pPr>
    <w:rPr>
      <w:rFonts w:ascii="Arial" w:hAnsi="Arial"/>
      <w:b/>
    </w:rPr>
  </w:style>
  <w:style w:type="paragraph" w:customStyle="1" w:styleId="NF">
    <w:name w:val="NF"/>
    <w:basedOn w:val="NO"/>
    <w:rsid w:val="00CF1081"/>
    <w:pPr>
      <w:keepNext/>
      <w:spacing w:after="0"/>
    </w:pPr>
    <w:rPr>
      <w:rFonts w:ascii="Arial" w:hAnsi="Arial"/>
      <w:sz w:val="18"/>
    </w:rPr>
  </w:style>
  <w:style w:type="paragraph" w:customStyle="1" w:styleId="PL">
    <w:name w:val="PL"/>
    <w:link w:val="PLChar"/>
    <w:rsid w:val="00CF10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F1081"/>
    <w:pPr>
      <w:jc w:val="right"/>
    </w:pPr>
  </w:style>
  <w:style w:type="paragraph" w:customStyle="1" w:styleId="H6">
    <w:name w:val="H6"/>
    <w:basedOn w:val="5"/>
    <w:next w:val="a"/>
    <w:rsid w:val="00CF1081"/>
    <w:pPr>
      <w:ind w:left="1985" w:hanging="1985"/>
      <w:outlineLvl w:val="9"/>
    </w:pPr>
    <w:rPr>
      <w:sz w:val="20"/>
    </w:rPr>
  </w:style>
  <w:style w:type="paragraph" w:customStyle="1" w:styleId="TAN">
    <w:name w:val="TAN"/>
    <w:basedOn w:val="TAL"/>
    <w:link w:val="TANChar"/>
    <w:rsid w:val="00CF1081"/>
    <w:pPr>
      <w:ind w:left="851" w:hanging="851"/>
    </w:pPr>
  </w:style>
  <w:style w:type="paragraph" w:customStyle="1" w:styleId="TAL">
    <w:name w:val="TAL"/>
    <w:basedOn w:val="a"/>
    <w:link w:val="TALCar"/>
    <w:rsid w:val="00CF1081"/>
    <w:pPr>
      <w:keepNext/>
      <w:keepLines/>
      <w:spacing w:after="0"/>
    </w:pPr>
    <w:rPr>
      <w:rFonts w:ascii="Arial" w:hAnsi="Arial"/>
      <w:sz w:val="18"/>
    </w:rPr>
  </w:style>
  <w:style w:type="paragraph" w:customStyle="1" w:styleId="ZA">
    <w:name w:val="ZA"/>
    <w:rsid w:val="00CF108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F108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F1081"/>
    <w:pPr>
      <w:framePr w:wrap="notBeside" w:vAnchor="page" w:hAnchor="margin" w:y="15764"/>
      <w:widowControl w:val="0"/>
    </w:pPr>
    <w:rPr>
      <w:rFonts w:ascii="Arial" w:hAnsi="Arial"/>
      <w:noProof/>
      <w:sz w:val="32"/>
      <w:lang w:val="en-GB" w:eastAsia="en-US"/>
    </w:rPr>
  </w:style>
  <w:style w:type="paragraph" w:customStyle="1" w:styleId="ZU">
    <w:name w:val="ZU"/>
    <w:rsid w:val="00CF108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F1081"/>
    <w:pPr>
      <w:framePr w:wrap="notBeside" w:y="16161"/>
    </w:pPr>
  </w:style>
  <w:style w:type="character" w:customStyle="1" w:styleId="ZGSM">
    <w:name w:val="ZGSM"/>
    <w:rsid w:val="00CF1081"/>
  </w:style>
  <w:style w:type="paragraph" w:styleId="24">
    <w:name w:val="List 2"/>
    <w:basedOn w:val="a8"/>
    <w:rsid w:val="00CF1081"/>
    <w:pPr>
      <w:ind w:left="851"/>
    </w:pPr>
  </w:style>
  <w:style w:type="paragraph" w:customStyle="1" w:styleId="ZG">
    <w:name w:val="ZG"/>
    <w:rsid w:val="00CF108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CF1081"/>
    <w:pPr>
      <w:ind w:left="1135"/>
    </w:pPr>
  </w:style>
  <w:style w:type="paragraph" w:styleId="41">
    <w:name w:val="List 4"/>
    <w:basedOn w:val="32"/>
    <w:rsid w:val="00CF1081"/>
    <w:pPr>
      <w:ind w:left="1418"/>
    </w:pPr>
  </w:style>
  <w:style w:type="paragraph" w:styleId="51">
    <w:name w:val="List 5"/>
    <w:basedOn w:val="41"/>
    <w:rsid w:val="00CF1081"/>
    <w:pPr>
      <w:ind w:left="1702"/>
    </w:pPr>
  </w:style>
  <w:style w:type="paragraph" w:customStyle="1" w:styleId="EditorsNote">
    <w:name w:val="Editor's Note"/>
    <w:basedOn w:val="NO"/>
    <w:rsid w:val="00CF1081"/>
    <w:rPr>
      <w:color w:val="FF0000"/>
    </w:rPr>
  </w:style>
  <w:style w:type="paragraph" w:styleId="a8">
    <w:name w:val="List"/>
    <w:basedOn w:val="a"/>
    <w:rsid w:val="00CF1081"/>
    <w:pPr>
      <w:ind w:left="568" w:hanging="284"/>
    </w:pPr>
  </w:style>
  <w:style w:type="paragraph" w:styleId="a7">
    <w:name w:val="List Bullet"/>
    <w:basedOn w:val="a8"/>
    <w:rsid w:val="00CF1081"/>
  </w:style>
  <w:style w:type="paragraph" w:styleId="42">
    <w:name w:val="List Bullet 4"/>
    <w:basedOn w:val="31"/>
    <w:rsid w:val="00CF1081"/>
    <w:pPr>
      <w:ind w:left="1418"/>
    </w:pPr>
  </w:style>
  <w:style w:type="paragraph" w:styleId="52">
    <w:name w:val="List Bullet 5"/>
    <w:basedOn w:val="42"/>
    <w:rsid w:val="00CF1081"/>
    <w:pPr>
      <w:ind w:left="1702"/>
    </w:pPr>
  </w:style>
  <w:style w:type="paragraph" w:customStyle="1" w:styleId="B1">
    <w:name w:val="B1"/>
    <w:basedOn w:val="a8"/>
    <w:link w:val="B1Char"/>
    <w:rsid w:val="00CF1081"/>
    <w:rPr>
      <w:rFonts w:ascii="CG Times (WN)" w:hAnsi="CG Times (WN)"/>
    </w:rPr>
  </w:style>
  <w:style w:type="paragraph" w:customStyle="1" w:styleId="B2">
    <w:name w:val="B2"/>
    <w:basedOn w:val="24"/>
    <w:link w:val="B2Char"/>
    <w:rsid w:val="00CF1081"/>
    <w:rPr>
      <w:rFonts w:ascii="CG Times (WN)" w:hAnsi="CG Times (WN)"/>
    </w:rPr>
  </w:style>
  <w:style w:type="paragraph" w:customStyle="1" w:styleId="B3">
    <w:name w:val="B3"/>
    <w:basedOn w:val="32"/>
    <w:link w:val="B3Char2"/>
    <w:rsid w:val="00CF1081"/>
    <w:rPr>
      <w:rFonts w:ascii="CG Times (WN)" w:hAnsi="CG Times (WN)"/>
    </w:rPr>
  </w:style>
  <w:style w:type="paragraph" w:customStyle="1" w:styleId="B4">
    <w:name w:val="B4"/>
    <w:basedOn w:val="41"/>
    <w:rsid w:val="00CF1081"/>
  </w:style>
  <w:style w:type="paragraph" w:customStyle="1" w:styleId="B5">
    <w:name w:val="B5"/>
    <w:basedOn w:val="51"/>
    <w:rsid w:val="00CF1081"/>
  </w:style>
  <w:style w:type="paragraph" w:styleId="a9">
    <w:name w:val="footer"/>
    <w:basedOn w:val="a4"/>
    <w:link w:val="Char0"/>
    <w:uiPriority w:val="99"/>
    <w:rsid w:val="00CF1081"/>
    <w:pPr>
      <w:jc w:val="center"/>
    </w:pPr>
    <w:rPr>
      <w:i/>
    </w:rPr>
  </w:style>
  <w:style w:type="paragraph" w:customStyle="1" w:styleId="ZTD">
    <w:name w:val="ZTD"/>
    <w:basedOn w:val="ZB"/>
    <w:rsid w:val="00CF1081"/>
    <w:pPr>
      <w:framePr w:hRule="auto" w:wrap="notBeside" w:y="852"/>
    </w:pPr>
    <w:rPr>
      <w:i w:val="0"/>
      <w:sz w:val="40"/>
    </w:rPr>
  </w:style>
  <w:style w:type="paragraph" w:customStyle="1" w:styleId="CRCoverPage">
    <w:name w:val="CR Cover Page"/>
    <w:rsid w:val="00CF1081"/>
    <w:pPr>
      <w:spacing w:after="120"/>
    </w:pPr>
    <w:rPr>
      <w:rFonts w:ascii="Arial" w:hAnsi="Arial"/>
      <w:lang w:val="en-GB" w:eastAsia="en-US"/>
    </w:rPr>
  </w:style>
  <w:style w:type="paragraph" w:customStyle="1" w:styleId="tdoc-header">
    <w:name w:val="tdoc-header"/>
    <w:rsid w:val="00CF1081"/>
    <w:rPr>
      <w:rFonts w:ascii="Arial" w:hAnsi="Arial"/>
      <w:noProof/>
      <w:sz w:val="24"/>
      <w:lang w:val="en-GB" w:eastAsia="en-US"/>
    </w:rPr>
  </w:style>
  <w:style w:type="character" w:styleId="aa">
    <w:name w:val="Hyperlink"/>
    <w:uiPriority w:val="99"/>
    <w:rsid w:val="00CF1081"/>
    <w:rPr>
      <w:color w:val="0000FF"/>
      <w:u w:val="single"/>
    </w:rPr>
  </w:style>
  <w:style w:type="character" w:styleId="ab">
    <w:name w:val="annotation reference"/>
    <w:semiHidden/>
    <w:rsid w:val="00CF1081"/>
    <w:rPr>
      <w:sz w:val="16"/>
    </w:rPr>
  </w:style>
  <w:style w:type="paragraph" w:styleId="ac">
    <w:name w:val="annotation text"/>
    <w:basedOn w:val="a"/>
    <w:semiHidden/>
    <w:rsid w:val="00CF1081"/>
  </w:style>
  <w:style w:type="character" w:styleId="ad">
    <w:name w:val="FollowedHyperlink"/>
    <w:rsid w:val="00CF1081"/>
    <w:rPr>
      <w:color w:val="800080"/>
      <w:u w:val="single"/>
    </w:rPr>
  </w:style>
  <w:style w:type="paragraph" w:styleId="ae">
    <w:name w:val="Balloon Text"/>
    <w:basedOn w:val="a"/>
    <w:semiHidden/>
    <w:rsid w:val="00CF1081"/>
    <w:rPr>
      <w:rFonts w:ascii="Tahoma" w:hAnsi="Tahoma" w:cs="Tahoma"/>
      <w:sz w:val="16"/>
      <w:szCs w:val="16"/>
    </w:rPr>
  </w:style>
  <w:style w:type="paragraph" w:styleId="af">
    <w:name w:val="annotation subject"/>
    <w:basedOn w:val="ac"/>
    <w:next w:val="ac"/>
    <w:semiHidden/>
    <w:rsid w:val="00CF1081"/>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body indent,paragraph 2,body text, ändrad,AvtalBrödtext,ändrad,Bodytext,Compliance,Response,Body3"/>
    <w:basedOn w:val="a"/>
    <w:link w:val="Char1"/>
    <w:rsid w:val="00943DD6"/>
    <w:pPr>
      <w:spacing w:after="0"/>
    </w:pPr>
    <w:rPr>
      <w:rFonts w:ascii="CG Times (WN)" w:hAnsi="CG Times (WN)"/>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3">
    <w:name w:val="Table Grid"/>
    <w:basedOn w:val="a1"/>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Char1">
    <w:name w:val="正文文本 Char"/>
    <w:aliases w:val="bt Char,body indent Char,paragraph 2 Char,body text Char, ändrad Char,AvtalBrödtext Char,ändrad Char,Bodytext Char,Compliance Char,Response Char,Body3 Char"/>
    <w:link w:val="af1"/>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仿宋_GB2312" w:hAnsi="Times New Roman"/>
      <w:noProof/>
      <w:kern w:val="2"/>
      <w:sz w:val="24"/>
      <w:szCs w:val="24"/>
    </w:rPr>
  </w:style>
  <w:style w:type="character" w:customStyle="1" w:styleId="PLChar">
    <w:name w:val="PL Char"/>
    <w:link w:val="PL"/>
    <w:rsid w:val="00643598"/>
    <w:rPr>
      <w:rFonts w:ascii="Courier New" w:hAnsi="Courier New"/>
      <w:noProof/>
      <w:sz w:val="16"/>
      <w:lang w:val="en-GB" w:eastAsia="en-US" w:bidi="ar-SA"/>
    </w:rPr>
  </w:style>
  <w:style w:type="character" w:customStyle="1" w:styleId="TANChar">
    <w:name w:val="TAN Char"/>
    <w:link w:val="TAN"/>
    <w:rsid w:val="001B3745"/>
    <w:rPr>
      <w:rFonts w:ascii="Arial" w:eastAsia="宋体" w:hAnsi="Arial"/>
      <w:sz w:val="18"/>
      <w:lang w:val="en-GB" w:eastAsia="en-US" w:bidi="ar-SA"/>
    </w:rPr>
  </w:style>
  <w:style w:type="character" w:customStyle="1" w:styleId="TAHCar">
    <w:name w:val="TAH Car"/>
    <w:link w:val="TAH"/>
    <w:rsid w:val="001B3745"/>
    <w:rPr>
      <w:rFonts w:ascii="Arial" w:eastAsia="宋体" w:hAnsi="Arial"/>
      <w:b/>
      <w:sz w:val="18"/>
      <w:lang w:val="en-GB" w:eastAsia="en-US" w:bidi="ar-SA"/>
    </w:rPr>
  </w:style>
  <w:style w:type="character" w:customStyle="1" w:styleId="TFChar">
    <w:name w:val="TF Char"/>
    <w:link w:val="TF"/>
    <w:rsid w:val="008918C7"/>
    <w:rPr>
      <w:rFonts w:ascii="Arial" w:eastAsia="宋体" w:hAnsi="Arial"/>
      <w:b/>
      <w:lang w:val="en-GB" w:eastAsia="en-US" w:bidi="ar-SA"/>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
    <w:basedOn w:val="a"/>
    <w:next w:val="a"/>
    <w:link w:val="Char2"/>
    <w:unhideWhenUsed/>
    <w:qFormat/>
    <w:rsid w:val="004A651C"/>
    <w:pPr>
      <w:spacing w:before="120" w:after="240"/>
    </w:pPr>
    <w:rPr>
      <w:rFonts w:eastAsia="MS Mincho"/>
      <w:b/>
      <w:bCs/>
      <w:sz w:val="21"/>
      <w:szCs w:val="21"/>
    </w:rPr>
  </w:style>
  <w:style w:type="paragraph" w:styleId="af5">
    <w:name w:val="Revision"/>
    <w:hidden/>
    <w:uiPriority w:val="99"/>
    <w:semiHidden/>
    <w:rsid w:val="00B47627"/>
    <w:rPr>
      <w:rFonts w:ascii="Times New Roman" w:hAnsi="Times New Roman"/>
      <w:lang w:val="en-GB" w:eastAsia="en-US"/>
    </w:rPr>
  </w:style>
  <w:style w:type="paragraph" w:customStyle="1" w:styleId="ZchnZchn0">
    <w:name w:val="Zchn Zchn"/>
    <w:semiHidden/>
    <w:rsid w:val="00C52F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4"/>
    <w:uiPriority w:val="99"/>
    <w:rsid w:val="0057486B"/>
    <w:rPr>
      <w:rFonts w:ascii="Arial" w:hAnsi="Arial"/>
      <w:b/>
      <w:noProof/>
      <w:sz w:val="18"/>
      <w:lang w:val="en-GB" w:eastAsia="en-US" w:bidi="ar-SA"/>
    </w:rPr>
  </w:style>
  <w:style w:type="character" w:customStyle="1" w:styleId="Char0">
    <w:name w:val="页脚 Char"/>
    <w:basedOn w:val="a0"/>
    <w:link w:val="a9"/>
    <w:uiPriority w:val="99"/>
    <w:rsid w:val="001A42B3"/>
    <w:rPr>
      <w:rFonts w:ascii="Arial" w:hAnsi="Arial"/>
      <w:b/>
      <w:i/>
      <w:noProof/>
      <w:sz w:val="18"/>
      <w:lang w:val="en-GB" w:eastAsia="en-US"/>
    </w:rPr>
  </w:style>
  <w:style w:type="paragraph" w:customStyle="1" w:styleId="PaperTableCell">
    <w:name w:val="PaperTableCell"/>
    <w:basedOn w:val="a"/>
    <w:rsid w:val="00B81E69"/>
    <w:pPr>
      <w:widowControl w:val="0"/>
      <w:spacing w:after="0"/>
      <w:jc w:val="both"/>
    </w:pPr>
    <w:rPr>
      <w:kern w:val="2"/>
      <w:sz w:val="16"/>
      <w:szCs w:val="24"/>
      <w:lang w:val="en-US"/>
    </w:rPr>
  </w:style>
  <w:style w:type="character" w:customStyle="1" w:styleId="Char2">
    <w:name w:val="题注 Char"/>
    <w:aliases w:val="cap Char1,cap1 Char,cap2 Char,cap11 Char1,Caption Char Char,Légende-figure Char1,Légende-figure Char Char,Beschrifubg Char,Beschriftung Char Char1,label Char,cap11 Char Char,cap11 Char Char Char Char,captions Char,Beschriftung Char Char Char"/>
    <w:link w:val="af4"/>
    <w:rsid w:val="00B81E69"/>
    <w:rPr>
      <w:rFonts w:ascii="Times New Roman" w:eastAsia="MS Mincho" w:hAnsi="Times New Roman"/>
      <w:b/>
      <w:bCs/>
      <w:sz w:val="21"/>
      <w:szCs w:val="21"/>
      <w:lang w:val="en-GB" w:eastAsia="en-US"/>
    </w:rPr>
  </w:style>
  <w:style w:type="paragraph" w:styleId="af6">
    <w:name w:val="List Paragraph"/>
    <w:basedOn w:val="a"/>
    <w:uiPriority w:val="34"/>
    <w:qFormat/>
    <w:rsid w:val="00B81E69"/>
    <w:pPr>
      <w:spacing w:after="0"/>
      <w:ind w:leftChars="400" w:left="840"/>
    </w:pPr>
    <w:rPr>
      <w:rFonts w:ascii="宋体" w:hAnsi="宋体" w:cs="宋体"/>
      <w:sz w:val="24"/>
      <w:szCs w:val="24"/>
      <w:lang w:val="en-US" w:eastAsia="zh-CN"/>
    </w:rPr>
  </w:style>
  <w:style w:type="paragraph" w:customStyle="1" w:styleId="Guidance">
    <w:name w:val="Guidance"/>
    <w:basedOn w:val="a"/>
    <w:link w:val="GuidanceChar"/>
    <w:rsid w:val="001C2906"/>
    <w:rPr>
      <w:rFonts w:eastAsia="Times New Roman"/>
      <w:i/>
      <w:color w:val="0000FF"/>
    </w:rPr>
  </w:style>
  <w:style w:type="character" w:customStyle="1" w:styleId="GuidanceChar">
    <w:name w:val="Guidance Char"/>
    <w:link w:val="Guidance"/>
    <w:rsid w:val="001C2906"/>
    <w:rPr>
      <w:rFonts w:ascii="Times New Roman" w:eastAsia="Times New Roman" w:hAnsi="Times New Roman"/>
      <w:i/>
      <w:color w:val="0000F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73938276">
      <w:bodyDiv w:val="1"/>
      <w:marLeft w:val="0"/>
      <w:marRight w:val="0"/>
      <w:marTop w:val="0"/>
      <w:marBottom w:val="0"/>
      <w:divBdr>
        <w:top w:val="none" w:sz="0" w:space="0" w:color="auto"/>
        <w:left w:val="none" w:sz="0" w:space="0" w:color="auto"/>
        <w:bottom w:val="none" w:sz="0" w:space="0" w:color="auto"/>
        <w:right w:val="none" w:sz="0" w:space="0" w:color="auto"/>
      </w:divBdr>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88684755">
      <w:bodyDiv w:val="1"/>
      <w:marLeft w:val="0"/>
      <w:marRight w:val="0"/>
      <w:marTop w:val="0"/>
      <w:marBottom w:val="0"/>
      <w:divBdr>
        <w:top w:val="none" w:sz="0" w:space="0" w:color="auto"/>
        <w:left w:val="none" w:sz="0" w:space="0" w:color="auto"/>
        <w:bottom w:val="none" w:sz="0" w:space="0" w:color="auto"/>
        <w:right w:val="none" w:sz="0" w:space="0" w:color="auto"/>
      </w:divBdr>
    </w:div>
    <w:div w:id="261185900">
      <w:bodyDiv w:val="1"/>
      <w:marLeft w:val="0"/>
      <w:marRight w:val="0"/>
      <w:marTop w:val="0"/>
      <w:marBottom w:val="0"/>
      <w:divBdr>
        <w:top w:val="none" w:sz="0" w:space="0" w:color="auto"/>
        <w:left w:val="none" w:sz="0" w:space="0" w:color="auto"/>
        <w:bottom w:val="none" w:sz="0" w:space="0" w:color="auto"/>
        <w:right w:val="none" w:sz="0" w:space="0" w:color="auto"/>
      </w:divBdr>
    </w:div>
    <w:div w:id="385027982">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03669634">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9711210">
      <w:bodyDiv w:val="1"/>
      <w:marLeft w:val="0"/>
      <w:marRight w:val="0"/>
      <w:marTop w:val="0"/>
      <w:marBottom w:val="0"/>
      <w:divBdr>
        <w:top w:val="none" w:sz="0" w:space="0" w:color="auto"/>
        <w:left w:val="none" w:sz="0" w:space="0" w:color="auto"/>
        <w:bottom w:val="none" w:sz="0" w:space="0" w:color="auto"/>
        <w:right w:val="none" w:sz="0" w:space="0" w:color="auto"/>
      </w:divBdr>
      <w:divsChild>
        <w:div w:id="1412241761">
          <w:marLeft w:val="0"/>
          <w:marRight w:val="0"/>
          <w:marTop w:val="0"/>
          <w:marBottom w:val="0"/>
          <w:divBdr>
            <w:top w:val="none" w:sz="0" w:space="0" w:color="auto"/>
            <w:left w:val="none" w:sz="0" w:space="0" w:color="auto"/>
            <w:bottom w:val="none" w:sz="0" w:space="0" w:color="auto"/>
            <w:right w:val="none" w:sz="0" w:space="0" w:color="auto"/>
          </w:divBdr>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45614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552150">
      <w:bodyDiv w:val="1"/>
      <w:marLeft w:val="0"/>
      <w:marRight w:val="0"/>
      <w:marTop w:val="0"/>
      <w:marBottom w:val="0"/>
      <w:divBdr>
        <w:top w:val="none" w:sz="0" w:space="0" w:color="auto"/>
        <w:left w:val="none" w:sz="0" w:space="0" w:color="auto"/>
        <w:bottom w:val="none" w:sz="0" w:space="0" w:color="auto"/>
        <w:right w:val="none" w:sz="0" w:space="0" w:color="auto"/>
      </w:divBdr>
    </w:div>
    <w:div w:id="1196425767">
      <w:bodyDiv w:val="1"/>
      <w:marLeft w:val="0"/>
      <w:marRight w:val="0"/>
      <w:marTop w:val="0"/>
      <w:marBottom w:val="0"/>
      <w:divBdr>
        <w:top w:val="none" w:sz="0" w:space="0" w:color="auto"/>
        <w:left w:val="none" w:sz="0" w:space="0" w:color="auto"/>
        <w:bottom w:val="none" w:sz="0" w:space="0" w:color="auto"/>
        <w:right w:val="none" w:sz="0" w:space="0" w:color="auto"/>
      </w:divBdr>
    </w:div>
    <w:div w:id="1322466203">
      <w:bodyDiv w:val="1"/>
      <w:marLeft w:val="0"/>
      <w:marRight w:val="0"/>
      <w:marTop w:val="0"/>
      <w:marBottom w:val="0"/>
      <w:divBdr>
        <w:top w:val="none" w:sz="0" w:space="0" w:color="auto"/>
        <w:left w:val="none" w:sz="0" w:space="0" w:color="auto"/>
        <w:bottom w:val="none" w:sz="0" w:space="0" w:color="auto"/>
        <w:right w:val="none" w:sz="0" w:space="0" w:color="auto"/>
      </w:divBdr>
      <w:divsChild>
        <w:div w:id="265968758">
          <w:marLeft w:val="0"/>
          <w:marRight w:val="0"/>
          <w:marTop w:val="0"/>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0715107">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9860104">
      <w:bodyDiv w:val="1"/>
      <w:marLeft w:val="0"/>
      <w:marRight w:val="0"/>
      <w:marTop w:val="0"/>
      <w:marBottom w:val="0"/>
      <w:divBdr>
        <w:top w:val="none" w:sz="0" w:space="0" w:color="auto"/>
        <w:left w:val="none" w:sz="0" w:space="0" w:color="auto"/>
        <w:bottom w:val="none" w:sz="0" w:space="0" w:color="auto"/>
        <w:right w:val="none" w:sz="0" w:space="0" w:color="auto"/>
      </w:divBdr>
      <w:divsChild>
        <w:div w:id="2035306187">
          <w:marLeft w:val="0"/>
          <w:marRight w:val="0"/>
          <w:marTop w:val="0"/>
          <w:marBottom w:val="0"/>
          <w:divBdr>
            <w:top w:val="none" w:sz="0" w:space="0" w:color="auto"/>
            <w:left w:val="none" w:sz="0" w:space="0" w:color="auto"/>
            <w:bottom w:val="none" w:sz="0" w:space="0" w:color="auto"/>
            <w:right w:val="none" w:sz="0" w:space="0" w:color="auto"/>
          </w:divBdr>
          <w:divsChild>
            <w:div w:id="649406949">
              <w:marLeft w:val="0"/>
              <w:marRight w:val="0"/>
              <w:marTop w:val="0"/>
              <w:marBottom w:val="0"/>
              <w:divBdr>
                <w:top w:val="none" w:sz="0" w:space="0" w:color="auto"/>
                <w:left w:val="none" w:sz="0" w:space="0" w:color="auto"/>
                <w:bottom w:val="none" w:sz="0" w:space="0" w:color="auto"/>
                <w:right w:val="none" w:sz="0" w:space="0" w:color="auto"/>
              </w:divBdr>
            </w:div>
            <w:div w:id="833910368">
              <w:marLeft w:val="0"/>
              <w:marRight w:val="0"/>
              <w:marTop w:val="0"/>
              <w:marBottom w:val="0"/>
              <w:divBdr>
                <w:top w:val="none" w:sz="0" w:space="0" w:color="auto"/>
                <w:left w:val="none" w:sz="0" w:space="0" w:color="auto"/>
                <w:bottom w:val="none" w:sz="0" w:space="0" w:color="auto"/>
                <w:right w:val="none" w:sz="0" w:space="0" w:color="auto"/>
              </w:divBdr>
            </w:div>
            <w:div w:id="1044790266">
              <w:marLeft w:val="0"/>
              <w:marRight w:val="0"/>
              <w:marTop w:val="0"/>
              <w:marBottom w:val="0"/>
              <w:divBdr>
                <w:top w:val="none" w:sz="0" w:space="0" w:color="auto"/>
                <w:left w:val="none" w:sz="0" w:space="0" w:color="auto"/>
                <w:bottom w:val="none" w:sz="0" w:space="0" w:color="auto"/>
                <w:right w:val="none" w:sz="0" w:space="0" w:color="auto"/>
              </w:divBdr>
            </w:div>
            <w:div w:id="1120954490">
              <w:marLeft w:val="0"/>
              <w:marRight w:val="0"/>
              <w:marTop w:val="0"/>
              <w:marBottom w:val="0"/>
              <w:divBdr>
                <w:top w:val="none" w:sz="0" w:space="0" w:color="auto"/>
                <w:left w:val="none" w:sz="0" w:space="0" w:color="auto"/>
                <w:bottom w:val="none" w:sz="0" w:space="0" w:color="auto"/>
                <w:right w:val="none" w:sz="0" w:space="0" w:color="auto"/>
              </w:divBdr>
            </w:div>
            <w:div w:id="1147283035">
              <w:marLeft w:val="0"/>
              <w:marRight w:val="0"/>
              <w:marTop w:val="0"/>
              <w:marBottom w:val="0"/>
              <w:divBdr>
                <w:top w:val="none" w:sz="0" w:space="0" w:color="auto"/>
                <w:left w:val="none" w:sz="0" w:space="0" w:color="auto"/>
                <w:bottom w:val="none" w:sz="0" w:space="0" w:color="auto"/>
                <w:right w:val="none" w:sz="0" w:space="0" w:color="auto"/>
              </w:divBdr>
            </w:div>
            <w:div w:id="1634100065">
              <w:marLeft w:val="0"/>
              <w:marRight w:val="0"/>
              <w:marTop w:val="0"/>
              <w:marBottom w:val="0"/>
              <w:divBdr>
                <w:top w:val="none" w:sz="0" w:space="0" w:color="auto"/>
                <w:left w:val="none" w:sz="0" w:space="0" w:color="auto"/>
                <w:bottom w:val="none" w:sz="0" w:space="0" w:color="auto"/>
                <w:right w:val="none" w:sz="0" w:space="0" w:color="auto"/>
              </w:divBdr>
            </w:div>
            <w:div w:id="177027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007555">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2F8C9-8782-4E1E-9C63-5842B3682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3803</TotalTime>
  <Pages>3</Pages>
  <Words>1165</Words>
  <Characters>6645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Muhammad Kazmi</dc:creator>
  <cp:lastModifiedBy>samsung</cp:lastModifiedBy>
  <cp:revision>582</cp:revision>
  <cp:lastPrinted>2007-06-18T01:31:00Z</cp:lastPrinted>
  <dcterms:created xsi:type="dcterms:W3CDTF">2015-08-17T10:59:00Z</dcterms:created>
  <dcterms:modified xsi:type="dcterms:W3CDTF">2018-01-15T08:50:00Z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